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497D2" w14:textId="4FF87E6A" w:rsidR="00B43571" w:rsidRDefault="00B43571" w:rsidP="00105CBF">
      <w:pPr>
        <w:rPr>
          <w:rFonts w:ascii="Times New Roman" w:hAnsi="Times New Roman" w:cs="Times New Roman"/>
          <w:b/>
          <w:sz w:val="24"/>
          <w:szCs w:val="24"/>
          <w:lang w:val="en-US"/>
        </w:rPr>
      </w:pPr>
      <w:bookmarkStart w:id="0" w:name="_GoBack"/>
      <w:bookmarkEnd w:id="0"/>
    </w:p>
    <w:p w14:paraId="7F10136C" w14:textId="311398C1" w:rsidR="00105CBF" w:rsidRPr="00B43571" w:rsidRDefault="00105CBF" w:rsidP="00105CBF">
      <w:pPr>
        <w:rPr>
          <w:rFonts w:ascii="Times New Roman" w:hAnsi="Times New Roman" w:cs="Times New Roman"/>
          <w:sz w:val="28"/>
          <w:szCs w:val="28"/>
          <w:lang w:val="en-US"/>
        </w:rPr>
      </w:pPr>
      <w:r w:rsidRPr="00B43571">
        <w:rPr>
          <w:rFonts w:ascii="Times New Roman" w:hAnsi="Times New Roman" w:cs="Times New Roman"/>
          <w:b/>
          <w:sz w:val="28"/>
          <w:szCs w:val="28"/>
          <w:lang w:val="en-US"/>
        </w:rPr>
        <w:t>1.   Qëllimi</w:t>
      </w:r>
    </w:p>
    <w:p w14:paraId="7E7BBE1E" w14:textId="79F63791" w:rsidR="00105CBF" w:rsidRPr="0008468F" w:rsidRDefault="00105CBF" w:rsidP="00A70F20">
      <w:pPr>
        <w:jc w:val="both"/>
        <w:rPr>
          <w:rFonts w:ascii="Times New Roman" w:hAnsi="Times New Roman" w:cs="Times New Roman"/>
          <w:sz w:val="24"/>
          <w:szCs w:val="24"/>
          <w:lang w:val="en-US"/>
        </w:rPr>
      </w:pPr>
      <w:r w:rsidRPr="0008468F">
        <w:rPr>
          <w:rFonts w:ascii="Times New Roman" w:hAnsi="Times New Roman" w:cs="Times New Roman"/>
          <w:sz w:val="24"/>
          <w:szCs w:val="24"/>
          <w:lang w:val="sq-AL"/>
        </w:rPr>
        <w:t>Ky dokument përshkruan politikën e Drejtorisë së Përgjithshme të Akreditimit (DPA) në lidhje me kushtet dhe rregullat për përdorimin e logos së DPA-së, simbolit të a</w:t>
      </w:r>
      <w:r w:rsidR="0008231D">
        <w:rPr>
          <w:rFonts w:ascii="Times New Roman" w:hAnsi="Times New Roman" w:cs="Times New Roman"/>
          <w:sz w:val="24"/>
          <w:szCs w:val="24"/>
          <w:lang w:val="sq-AL"/>
        </w:rPr>
        <w:t>kreditimit, mbrojtjen e simboleve</w:t>
      </w:r>
      <w:r w:rsidRPr="0008468F">
        <w:rPr>
          <w:rFonts w:ascii="Times New Roman" w:hAnsi="Times New Roman" w:cs="Times New Roman"/>
          <w:sz w:val="24"/>
          <w:szCs w:val="24"/>
          <w:lang w:val="sq-AL"/>
        </w:rPr>
        <w:t xml:space="preserve"> të akreditimit nga keqpërdorimi, </w:t>
      </w:r>
      <w:r w:rsidR="0008231D">
        <w:rPr>
          <w:rFonts w:ascii="Times New Roman" w:hAnsi="Times New Roman" w:cs="Times New Roman"/>
          <w:sz w:val="24"/>
          <w:szCs w:val="24"/>
          <w:lang w:val="sq-AL"/>
        </w:rPr>
        <w:t xml:space="preserve">rregullon </w:t>
      </w:r>
      <w:r w:rsidRPr="0008468F">
        <w:rPr>
          <w:rFonts w:ascii="Times New Roman" w:hAnsi="Times New Roman" w:cs="Times New Roman"/>
          <w:sz w:val="24"/>
          <w:szCs w:val="24"/>
          <w:lang w:val="sq-AL"/>
        </w:rPr>
        <w:t xml:space="preserve">përdorimin e kombinuar të </w:t>
      </w:r>
      <w:r w:rsidR="00B43571">
        <w:rPr>
          <w:rFonts w:ascii="Times New Roman" w:hAnsi="Times New Roman" w:cs="Times New Roman"/>
          <w:sz w:val="24"/>
          <w:szCs w:val="24"/>
          <w:lang w:val="sq-AL"/>
        </w:rPr>
        <w:t>logos</w:t>
      </w:r>
      <w:r w:rsidRPr="0008468F">
        <w:rPr>
          <w:rFonts w:ascii="Times New Roman" w:hAnsi="Times New Roman" w:cs="Times New Roman"/>
          <w:sz w:val="24"/>
          <w:szCs w:val="24"/>
          <w:lang w:val="sq-AL"/>
        </w:rPr>
        <w:t xml:space="preserve"> së ILAC MRA dhe IAF MLA së bashku me simbol</w:t>
      </w:r>
      <w:r w:rsidR="0008231D">
        <w:rPr>
          <w:rFonts w:ascii="Times New Roman" w:hAnsi="Times New Roman" w:cs="Times New Roman"/>
          <w:sz w:val="24"/>
          <w:szCs w:val="24"/>
          <w:lang w:val="sq-AL"/>
        </w:rPr>
        <w:t>et</w:t>
      </w:r>
      <w:r w:rsidRPr="0008468F">
        <w:rPr>
          <w:rFonts w:ascii="Times New Roman" w:hAnsi="Times New Roman" w:cs="Times New Roman"/>
          <w:sz w:val="24"/>
          <w:szCs w:val="24"/>
          <w:lang w:val="sq-AL"/>
        </w:rPr>
        <w:t xml:space="preserve"> e akreditimit dhe referencën për akreditim</w:t>
      </w:r>
      <w:r w:rsidR="0008231D">
        <w:rPr>
          <w:rFonts w:ascii="Times New Roman" w:hAnsi="Times New Roman" w:cs="Times New Roman"/>
          <w:sz w:val="24"/>
          <w:szCs w:val="24"/>
          <w:lang w:val="sq-AL"/>
        </w:rPr>
        <w:t xml:space="preserve"> dhe statusin </w:t>
      </w:r>
      <w:r w:rsidRPr="0008468F">
        <w:rPr>
          <w:rFonts w:ascii="Times New Roman" w:hAnsi="Times New Roman" w:cs="Times New Roman"/>
          <w:sz w:val="24"/>
          <w:szCs w:val="24"/>
          <w:lang w:val="sq-AL"/>
        </w:rPr>
        <w:t>EA-MLA të</w:t>
      </w:r>
      <w:r w:rsidR="0008231D" w:rsidRPr="0008231D">
        <w:rPr>
          <w:rFonts w:ascii="Times New Roman" w:hAnsi="Times New Roman" w:cs="Times New Roman"/>
          <w:sz w:val="24"/>
          <w:szCs w:val="24"/>
          <w:lang w:val="en-US"/>
        </w:rPr>
        <w:t xml:space="preserve"> </w:t>
      </w:r>
      <w:r w:rsidR="0008231D" w:rsidRPr="0008468F">
        <w:rPr>
          <w:rFonts w:ascii="Times New Roman" w:hAnsi="Times New Roman" w:cs="Times New Roman"/>
          <w:sz w:val="24"/>
          <w:szCs w:val="24"/>
          <w:lang w:val="en-US"/>
        </w:rPr>
        <w:t>DPA-së</w:t>
      </w:r>
      <w:r w:rsidRPr="0008468F">
        <w:rPr>
          <w:rFonts w:ascii="Times New Roman" w:hAnsi="Times New Roman" w:cs="Times New Roman"/>
          <w:sz w:val="24"/>
          <w:szCs w:val="24"/>
          <w:lang w:val="en-US"/>
        </w:rPr>
        <w:t>.</w:t>
      </w:r>
    </w:p>
    <w:p w14:paraId="6C397D4E" w14:textId="77777777" w:rsidR="00105CBF" w:rsidRPr="00B43571" w:rsidRDefault="00105CBF" w:rsidP="00A70F20">
      <w:pPr>
        <w:jc w:val="both"/>
        <w:rPr>
          <w:rFonts w:ascii="Times New Roman" w:hAnsi="Times New Roman" w:cs="Times New Roman"/>
          <w:sz w:val="28"/>
          <w:szCs w:val="28"/>
          <w:lang w:val="en-US"/>
        </w:rPr>
      </w:pPr>
      <w:r w:rsidRPr="00B43571">
        <w:rPr>
          <w:rFonts w:ascii="Times New Roman" w:hAnsi="Times New Roman" w:cs="Times New Roman"/>
          <w:b/>
          <w:sz w:val="28"/>
          <w:szCs w:val="28"/>
          <w:lang w:val="en-US"/>
        </w:rPr>
        <w:t>2.   Referenca</w:t>
      </w:r>
    </w:p>
    <w:p w14:paraId="748915A4" w14:textId="52712F2A" w:rsidR="00105CBF" w:rsidRPr="0008468F" w:rsidRDefault="00105CBF" w:rsidP="00A70F20">
      <w:pPr>
        <w:jc w:val="both"/>
        <w:rPr>
          <w:rFonts w:ascii="Times New Roman" w:hAnsi="Times New Roman" w:cs="Times New Roman"/>
          <w:sz w:val="24"/>
          <w:szCs w:val="24"/>
          <w:lang w:val="en-US"/>
        </w:rPr>
      </w:pPr>
      <w:r w:rsidRPr="0008468F">
        <w:rPr>
          <w:rFonts w:ascii="Times New Roman" w:hAnsi="Times New Roman" w:cs="Times New Roman"/>
          <w:sz w:val="24"/>
          <w:szCs w:val="24"/>
          <w:lang w:val="en-US"/>
        </w:rPr>
        <w:t>ISO/IEC 17011:2017 paragrafi 4.3 “</w:t>
      </w:r>
      <w:r w:rsidRPr="0008468F">
        <w:rPr>
          <w:rFonts w:ascii="Times New Roman" w:hAnsi="Times New Roman" w:cs="Times New Roman"/>
          <w:sz w:val="24"/>
          <w:szCs w:val="24"/>
          <w:lang w:val="sq-AL"/>
        </w:rPr>
        <w:t>Përdorimi i simboleve dhe refer</w:t>
      </w:r>
      <w:r w:rsidR="0008231D">
        <w:rPr>
          <w:rFonts w:ascii="Times New Roman" w:hAnsi="Times New Roman" w:cs="Times New Roman"/>
          <w:sz w:val="24"/>
          <w:szCs w:val="24"/>
          <w:lang w:val="sq-AL"/>
        </w:rPr>
        <w:t>encave</w:t>
      </w:r>
      <w:r w:rsidRPr="0008468F">
        <w:rPr>
          <w:rFonts w:ascii="Times New Roman" w:hAnsi="Times New Roman" w:cs="Times New Roman"/>
          <w:sz w:val="24"/>
          <w:szCs w:val="24"/>
          <w:lang w:val="sq-AL"/>
        </w:rPr>
        <w:t xml:space="preserve"> të tjera të akreditimit.</w:t>
      </w:r>
    </w:p>
    <w:p w14:paraId="66FFD9DB" w14:textId="4B94435D" w:rsidR="00370B29" w:rsidRPr="0008468F" w:rsidRDefault="00105CBF" w:rsidP="00A70F20">
      <w:pPr>
        <w:jc w:val="both"/>
        <w:rPr>
          <w:rFonts w:ascii="Times New Roman" w:hAnsi="Times New Roman" w:cs="Times New Roman"/>
          <w:sz w:val="24"/>
          <w:szCs w:val="24"/>
          <w:lang w:val="en-US"/>
        </w:rPr>
      </w:pPr>
      <w:r w:rsidRPr="0008468F">
        <w:rPr>
          <w:rFonts w:ascii="Times New Roman" w:hAnsi="Times New Roman" w:cs="Times New Roman"/>
          <w:sz w:val="24"/>
          <w:szCs w:val="24"/>
          <w:lang w:val="en-US"/>
        </w:rPr>
        <w:t xml:space="preserve">EA-3/01 </w:t>
      </w:r>
      <w:r w:rsidR="002E01AA">
        <w:rPr>
          <w:rFonts w:ascii="Times New Roman" w:hAnsi="Times New Roman" w:cs="Times New Roman"/>
          <w:sz w:val="24"/>
          <w:szCs w:val="24"/>
          <w:lang w:val="en-US"/>
        </w:rPr>
        <w:t>M</w:t>
      </w:r>
      <w:r w:rsidR="00667128">
        <w:rPr>
          <w:rFonts w:ascii="Times New Roman" w:hAnsi="Times New Roman" w:cs="Times New Roman"/>
          <w:sz w:val="24"/>
          <w:szCs w:val="24"/>
          <w:lang w:val="en-US"/>
        </w:rPr>
        <w:t>:</w:t>
      </w:r>
      <w:r w:rsidR="005114DC">
        <w:rPr>
          <w:rFonts w:ascii="Times New Roman" w:hAnsi="Times New Roman" w:cs="Times New Roman"/>
          <w:sz w:val="24"/>
          <w:szCs w:val="24"/>
          <w:lang w:val="en-US"/>
        </w:rPr>
        <w:t xml:space="preserve">2024 </w:t>
      </w:r>
      <w:r w:rsidRPr="0008468F">
        <w:rPr>
          <w:rFonts w:ascii="Times New Roman" w:hAnsi="Times New Roman" w:cs="Times New Roman"/>
          <w:sz w:val="24"/>
          <w:szCs w:val="24"/>
          <w:lang w:val="en-US"/>
        </w:rPr>
        <w:t xml:space="preserve">Kushtet </w:t>
      </w:r>
      <w:r w:rsidR="002E01AA">
        <w:rPr>
          <w:rFonts w:ascii="Times New Roman" w:hAnsi="Times New Roman" w:cs="Times New Roman"/>
          <w:sz w:val="24"/>
          <w:szCs w:val="24"/>
          <w:lang w:val="en-US"/>
        </w:rPr>
        <w:t xml:space="preserve">e EA </w:t>
      </w:r>
      <w:r w:rsidRPr="0008468F">
        <w:rPr>
          <w:rFonts w:ascii="Times New Roman" w:hAnsi="Times New Roman" w:cs="Times New Roman"/>
          <w:sz w:val="24"/>
          <w:szCs w:val="24"/>
          <w:lang w:val="en-US"/>
        </w:rPr>
        <w:t xml:space="preserve">për përdorimin e </w:t>
      </w:r>
      <w:r w:rsidR="00667128" w:rsidRPr="0008468F">
        <w:rPr>
          <w:rFonts w:ascii="Times New Roman" w:hAnsi="Times New Roman" w:cs="Times New Roman"/>
          <w:sz w:val="24"/>
          <w:szCs w:val="24"/>
          <w:lang w:val="en-US"/>
        </w:rPr>
        <w:t>simbol</w:t>
      </w:r>
      <w:r w:rsidR="00667128">
        <w:rPr>
          <w:rFonts w:ascii="Times New Roman" w:hAnsi="Times New Roman" w:cs="Times New Roman"/>
          <w:sz w:val="24"/>
          <w:szCs w:val="24"/>
          <w:lang w:val="en-US"/>
        </w:rPr>
        <w:t>eve, logove</w:t>
      </w:r>
      <w:r w:rsidR="00667128" w:rsidRPr="0008468F">
        <w:rPr>
          <w:rFonts w:ascii="Times New Roman" w:hAnsi="Times New Roman" w:cs="Times New Roman"/>
          <w:sz w:val="24"/>
          <w:szCs w:val="24"/>
          <w:lang w:val="en-US"/>
        </w:rPr>
        <w:t xml:space="preserve"> </w:t>
      </w:r>
      <w:r w:rsidRPr="0008468F">
        <w:rPr>
          <w:rFonts w:ascii="Times New Roman" w:hAnsi="Times New Roman" w:cs="Times New Roman"/>
          <w:sz w:val="24"/>
          <w:szCs w:val="24"/>
          <w:lang w:val="en-US"/>
        </w:rPr>
        <w:t>dhe referimeve të tjera</w:t>
      </w:r>
      <w:r w:rsidR="00E24678">
        <w:rPr>
          <w:rFonts w:ascii="Times New Roman" w:hAnsi="Times New Roman" w:cs="Times New Roman"/>
          <w:sz w:val="24"/>
          <w:szCs w:val="24"/>
          <w:lang w:val="en-US"/>
        </w:rPr>
        <w:t xml:space="preserve"> </w:t>
      </w:r>
      <w:r w:rsidR="00B43571">
        <w:rPr>
          <w:rFonts w:ascii="Times New Roman" w:hAnsi="Times New Roman" w:cs="Times New Roman"/>
          <w:sz w:val="24"/>
          <w:szCs w:val="24"/>
          <w:lang w:val="en-US"/>
        </w:rPr>
        <w:t>të akreditimit, dhe referimi i</w:t>
      </w:r>
      <w:r w:rsidRPr="0008468F">
        <w:rPr>
          <w:rFonts w:ascii="Times New Roman" w:hAnsi="Times New Roman" w:cs="Times New Roman"/>
          <w:sz w:val="24"/>
          <w:szCs w:val="24"/>
          <w:lang w:val="en-US"/>
        </w:rPr>
        <w:t xml:space="preserve"> statusit të  nënshkruesit të EA MLA</w:t>
      </w:r>
      <w:r w:rsidR="002E01AA">
        <w:rPr>
          <w:rFonts w:ascii="Times New Roman" w:hAnsi="Times New Roman" w:cs="Times New Roman"/>
          <w:sz w:val="24"/>
          <w:szCs w:val="24"/>
          <w:lang w:val="en-US"/>
        </w:rPr>
        <w:t>”</w:t>
      </w:r>
      <w:r w:rsidRPr="0008468F">
        <w:rPr>
          <w:rFonts w:ascii="Times New Roman" w:hAnsi="Times New Roman" w:cs="Times New Roman"/>
          <w:sz w:val="24"/>
          <w:szCs w:val="24"/>
          <w:lang w:val="en-US"/>
        </w:rPr>
        <w:t>.</w:t>
      </w:r>
    </w:p>
    <w:p w14:paraId="00558A84" w14:textId="128375F1" w:rsidR="009B0851" w:rsidRPr="0008468F" w:rsidRDefault="00370B29" w:rsidP="00A70F20">
      <w:pPr>
        <w:jc w:val="both"/>
        <w:rPr>
          <w:rFonts w:ascii="Times New Roman" w:hAnsi="Times New Roman" w:cs="Times New Roman"/>
          <w:spacing w:val="12"/>
          <w:sz w:val="24"/>
          <w:szCs w:val="24"/>
          <w:lang w:val="sq-AL"/>
        </w:rPr>
      </w:pPr>
      <w:r w:rsidRPr="00DB70ED">
        <w:rPr>
          <w:rFonts w:ascii="Times New Roman" w:hAnsi="Times New Roman" w:cs="Times New Roman"/>
          <w:color w:val="000000" w:themeColor="text1"/>
          <w:spacing w:val="15"/>
          <w:sz w:val="24"/>
          <w:szCs w:val="24"/>
        </w:rPr>
        <w:t>ILAC P8:</w:t>
      </w:r>
      <w:r w:rsidR="00757020" w:rsidRPr="00DB70ED">
        <w:rPr>
          <w:rFonts w:ascii="Times New Roman" w:hAnsi="Times New Roman" w:cs="Times New Roman"/>
          <w:color w:val="000000" w:themeColor="text1"/>
          <w:spacing w:val="15"/>
          <w:sz w:val="24"/>
          <w:szCs w:val="24"/>
        </w:rPr>
        <w:t>11</w:t>
      </w:r>
      <w:r w:rsidRPr="00DB70ED">
        <w:rPr>
          <w:rFonts w:ascii="Times New Roman" w:hAnsi="Times New Roman" w:cs="Times New Roman"/>
          <w:color w:val="000000" w:themeColor="text1"/>
          <w:spacing w:val="15"/>
          <w:sz w:val="24"/>
          <w:szCs w:val="24"/>
        </w:rPr>
        <w:t>/20</w:t>
      </w:r>
      <w:r w:rsidR="00757020" w:rsidRPr="00DB70ED">
        <w:rPr>
          <w:rFonts w:ascii="Times New Roman" w:hAnsi="Times New Roman" w:cs="Times New Roman"/>
          <w:color w:val="000000" w:themeColor="text1"/>
          <w:spacing w:val="15"/>
          <w:sz w:val="24"/>
          <w:szCs w:val="24"/>
        </w:rPr>
        <w:t>23</w:t>
      </w:r>
      <w:r w:rsidRPr="0008468F">
        <w:rPr>
          <w:rFonts w:ascii="Times New Roman" w:hAnsi="Times New Roman" w:cs="Times New Roman"/>
          <w:spacing w:val="15"/>
          <w:sz w:val="24"/>
          <w:szCs w:val="24"/>
        </w:rPr>
        <w:t xml:space="preserve">: Marrëveshje e përbashkët e Njohjes: </w:t>
      </w:r>
      <w:r w:rsidRPr="0008468F">
        <w:rPr>
          <w:rFonts w:ascii="Times New Roman" w:hAnsi="Times New Roman" w:cs="Times New Roman"/>
          <w:spacing w:val="12"/>
          <w:sz w:val="24"/>
          <w:szCs w:val="24"/>
          <w:lang w:val="sq-AL"/>
        </w:rPr>
        <w:t xml:space="preserve">Kërkesat Shtesë dhe Udhëzimet për Përdorimin e Simboleve të Akreditimit dhe deklarimet e Statusit të Akreditimit nga </w:t>
      </w:r>
      <w:r w:rsidR="00B22BF6" w:rsidRPr="0008468F">
        <w:rPr>
          <w:rFonts w:ascii="Times New Roman" w:hAnsi="Times New Roman" w:cs="Times New Roman"/>
          <w:spacing w:val="12"/>
          <w:sz w:val="24"/>
          <w:szCs w:val="24"/>
          <w:lang w:val="sq-AL"/>
        </w:rPr>
        <w:t>Organet e Vlerësimit të Konformitetit (OVK)</w:t>
      </w:r>
      <w:r w:rsidRPr="0008468F">
        <w:rPr>
          <w:rFonts w:ascii="Times New Roman" w:hAnsi="Times New Roman" w:cs="Times New Roman"/>
          <w:spacing w:val="12"/>
          <w:sz w:val="24"/>
          <w:szCs w:val="24"/>
          <w:lang w:val="sq-AL"/>
        </w:rPr>
        <w:t>.</w:t>
      </w:r>
    </w:p>
    <w:p w14:paraId="6CAFA944" w14:textId="09DB239A" w:rsidR="00370B29" w:rsidRPr="0008468F" w:rsidRDefault="005114DC" w:rsidP="00A70F20">
      <w:pPr>
        <w:jc w:val="both"/>
        <w:rPr>
          <w:rFonts w:ascii="Times New Roman" w:hAnsi="Times New Roman" w:cs="Times New Roman"/>
          <w:sz w:val="24"/>
          <w:szCs w:val="24"/>
          <w:lang w:val="en-US"/>
        </w:rPr>
      </w:pPr>
      <w:r>
        <w:rPr>
          <w:rFonts w:ascii="Times New Roman" w:hAnsi="Times New Roman" w:cs="Times New Roman"/>
          <w:sz w:val="24"/>
          <w:szCs w:val="24"/>
          <w:lang w:val="en-US"/>
        </w:rPr>
        <w:t>EA-1/19</w:t>
      </w:r>
      <w:r w:rsidR="00667128">
        <w:rPr>
          <w:rFonts w:ascii="Times New Roman" w:hAnsi="Times New Roman" w:cs="Times New Roman"/>
          <w:sz w:val="24"/>
          <w:szCs w:val="24"/>
          <w:lang w:val="en-US"/>
        </w:rPr>
        <w:t>:2022</w:t>
      </w:r>
      <w:r w:rsidR="00370B29" w:rsidRPr="0008468F">
        <w:rPr>
          <w:rFonts w:ascii="Times New Roman" w:hAnsi="Times New Roman" w:cs="Times New Roman"/>
          <w:sz w:val="24"/>
          <w:szCs w:val="24"/>
          <w:lang w:val="en-US"/>
        </w:rPr>
        <w:t xml:space="preserve"> Rregullat për përdorimin e Logos së EA dhe Specifikimet grafike. </w:t>
      </w:r>
    </w:p>
    <w:p w14:paraId="1D84A5F5" w14:textId="27CE0143" w:rsidR="00370B29" w:rsidRPr="0008231D" w:rsidRDefault="00370B29" w:rsidP="00A70F20">
      <w:pPr>
        <w:jc w:val="both"/>
        <w:rPr>
          <w:rFonts w:ascii="Times New Roman" w:hAnsi="Times New Roman" w:cs="Times New Roman"/>
          <w:sz w:val="24"/>
          <w:szCs w:val="24"/>
          <w:lang w:val="en-US"/>
        </w:rPr>
      </w:pPr>
      <w:r w:rsidRPr="0008231D">
        <w:rPr>
          <w:rFonts w:ascii="Times New Roman" w:hAnsi="Times New Roman" w:cs="Times New Roman"/>
          <w:sz w:val="24"/>
          <w:szCs w:val="24"/>
          <w:lang w:val="en-US"/>
        </w:rPr>
        <w:t>ILAC R4</w:t>
      </w:r>
      <w:r w:rsidR="00667128">
        <w:rPr>
          <w:rFonts w:ascii="Times New Roman" w:hAnsi="Times New Roman" w:cs="Times New Roman"/>
          <w:sz w:val="24"/>
          <w:szCs w:val="24"/>
          <w:lang w:val="en-US"/>
        </w:rPr>
        <w:t>:10/2016</w:t>
      </w:r>
      <w:r w:rsidRPr="0008231D">
        <w:rPr>
          <w:rFonts w:ascii="Times New Roman" w:hAnsi="Times New Roman" w:cs="Times New Roman"/>
          <w:sz w:val="24"/>
          <w:szCs w:val="24"/>
          <w:lang w:val="en-US"/>
        </w:rPr>
        <w:t xml:space="preserve"> Përdorimi i logos së ILAC dhe Tagline</w:t>
      </w:r>
    </w:p>
    <w:p w14:paraId="04DF6EF7" w14:textId="30326477" w:rsidR="00370B29" w:rsidRPr="0008231D" w:rsidRDefault="00370B29" w:rsidP="00A70F20">
      <w:pPr>
        <w:jc w:val="both"/>
        <w:rPr>
          <w:rFonts w:ascii="Times New Roman" w:hAnsi="Times New Roman" w:cs="Times New Roman"/>
          <w:sz w:val="24"/>
          <w:szCs w:val="24"/>
          <w:lang w:val="en-US"/>
        </w:rPr>
      </w:pPr>
      <w:r w:rsidRPr="0008231D">
        <w:rPr>
          <w:rFonts w:ascii="Times New Roman" w:hAnsi="Times New Roman" w:cs="Times New Roman"/>
          <w:sz w:val="24"/>
          <w:szCs w:val="24"/>
          <w:lang w:val="en-US"/>
        </w:rPr>
        <w:t>ILAC R7</w:t>
      </w:r>
      <w:r w:rsidR="00667128">
        <w:rPr>
          <w:rFonts w:ascii="Times New Roman" w:hAnsi="Times New Roman" w:cs="Times New Roman"/>
          <w:sz w:val="24"/>
          <w:szCs w:val="24"/>
          <w:lang w:val="en-US"/>
        </w:rPr>
        <w:t>:05/2015</w:t>
      </w:r>
      <w:r w:rsidRPr="0008231D">
        <w:rPr>
          <w:rFonts w:ascii="Times New Roman" w:hAnsi="Times New Roman" w:cs="Times New Roman"/>
          <w:sz w:val="24"/>
          <w:szCs w:val="24"/>
          <w:lang w:val="en-US"/>
        </w:rPr>
        <w:t xml:space="preserve"> Rregullat për përd</w:t>
      </w:r>
      <w:r w:rsidR="00DF174D" w:rsidRPr="0008231D">
        <w:rPr>
          <w:rFonts w:ascii="Times New Roman" w:hAnsi="Times New Roman" w:cs="Times New Roman"/>
          <w:sz w:val="24"/>
          <w:szCs w:val="24"/>
          <w:lang w:val="en-US"/>
        </w:rPr>
        <w:t>o</w:t>
      </w:r>
      <w:r w:rsidRPr="0008231D">
        <w:rPr>
          <w:rFonts w:ascii="Times New Roman" w:hAnsi="Times New Roman" w:cs="Times New Roman"/>
          <w:sz w:val="24"/>
          <w:szCs w:val="24"/>
          <w:lang w:val="en-US"/>
        </w:rPr>
        <w:t xml:space="preserve">rimin e </w:t>
      </w:r>
      <w:r w:rsidR="00DF174D" w:rsidRPr="0008231D">
        <w:rPr>
          <w:rFonts w:ascii="Times New Roman" w:hAnsi="Times New Roman" w:cs="Times New Roman"/>
          <w:sz w:val="24"/>
          <w:szCs w:val="24"/>
          <w:lang w:val="en-US"/>
        </w:rPr>
        <w:t>logos</w:t>
      </w:r>
      <w:r w:rsidR="0008231D">
        <w:rPr>
          <w:rFonts w:ascii="Times New Roman" w:hAnsi="Times New Roman" w:cs="Times New Roman"/>
          <w:sz w:val="24"/>
          <w:szCs w:val="24"/>
          <w:lang w:val="en-US"/>
        </w:rPr>
        <w:t xml:space="preserve"> </w:t>
      </w:r>
      <w:r w:rsidRPr="0008231D">
        <w:rPr>
          <w:rFonts w:ascii="Times New Roman" w:hAnsi="Times New Roman" w:cs="Times New Roman"/>
          <w:sz w:val="24"/>
          <w:szCs w:val="24"/>
          <w:lang w:val="en-US"/>
        </w:rPr>
        <w:t>së ILC MRA.</w:t>
      </w:r>
    </w:p>
    <w:p w14:paraId="0AB0ADBC" w14:textId="7940E41B" w:rsidR="00370B29" w:rsidRPr="0008231D" w:rsidRDefault="005114DC" w:rsidP="00A70F20">
      <w:pPr>
        <w:jc w:val="both"/>
        <w:rPr>
          <w:rFonts w:ascii="Times New Roman" w:hAnsi="Times New Roman" w:cs="Times New Roman"/>
          <w:sz w:val="24"/>
          <w:szCs w:val="24"/>
          <w:lang w:val="en-US"/>
        </w:rPr>
      </w:pPr>
      <w:r>
        <w:rPr>
          <w:rFonts w:ascii="Times New Roman" w:hAnsi="Times New Roman" w:cs="Times New Roman"/>
          <w:sz w:val="24"/>
          <w:szCs w:val="24"/>
          <w:lang w:val="en-US"/>
        </w:rPr>
        <w:t>IAF ML</w:t>
      </w:r>
      <w:r w:rsidR="00370B29" w:rsidRPr="0008231D">
        <w:rPr>
          <w:rFonts w:ascii="Times New Roman" w:hAnsi="Times New Roman" w:cs="Times New Roman"/>
          <w:sz w:val="24"/>
          <w:szCs w:val="24"/>
          <w:lang w:val="en-US"/>
        </w:rPr>
        <w:t>2</w:t>
      </w:r>
      <w:r w:rsidR="00C733BF">
        <w:rPr>
          <w:rFonts w:ascii="Times New Roman" w:hAnsi="Times New Roman" w:cs="Times New Roman"/>
          <w:sz w:val="24"/>
          <w:szCs w:val="24"/>
          <w:lang w:val="en-US"/>
        </w:rPr>
        <w:t xml:space="preserve">:2023 </w:t>
      </w:r>
      <w:r w:rsidR="00370B29" w:rsidRPr="0008231D">
        <w:rPr>
          <w:rFonts w:ascii="Times New Roman" w:hAnsi="Times New Roman" w:cs="Times New Roman"/>
          <w:sz w:val="24"/>
          <w:szCs w:val="24"/>
          <w:lang w:val="en-US"/>
        </w:rPr>
        <w:t>Parime t</w:t>
      </w:r>
      <w:r w:rsidR="0008231D">
        <w:rPr>
          <w:rFonts w:ascii="Times New Roman" w:hAnsi="Times New Roman" w:cs="Times New Roman"/>
          <w:sz w:val="24"/>
          <w:szCs w:val="24"/>
          <w:lang w:val="en-US"/>
        </w:rPr>
        <w:t>ë përgjithshme për përdorimin e</w:t>
      </w:r>
      <w:r w:rsidR="00370B29" w:rsidRPr="0008231D">
        <w:rPr>
          <w:rFonts w:ascii="Times New Roman" w:hAnsi="Times New Roman" w:cs="Times New Roman"/>
          <w:sz w:val="24"/>
          <w:szCs w:val="24"/>
          <w:lang w:val="en-US"/>
        </w:rPr>
        <w:t xml:space="preserve"> </w:t>
      </w:r>
      <w:r w:rsidR="0008231D">
        <w:rPr>
          <w:rFonts w:ascii="Times New Roman" w:hAnsi="Times New Roman" w:cs="Times New Roman"/>
          <w:sz w:val="24"/>
          <w:szCs w:val="24"/>
          <w:lang w:val="en-US"/>
        </w:rPr>
        <w:t>l</w:t>
      </w:r>
      <w:r w:rsidR="00DF174D" w:rsidRPr="0008231D">
        <w:rPr>
          <w:rFonts w:ascii="Times New Roman" w:hAnsi="Times New Roman" w:cs="Times New Roman"/>
          <w:sz w:val="24"/>
          <w:szCs w:val="24"/>
          <w:lang w:val="en-US"/>
        </w:rPr>
        <w:t>ogos</w:t>
      </w:r>
      <w:r w:rsidR="0008231D">
        <w:rPr>
          <w:rFonts w:ascii="Times New Roman" w:hAnsi="Times New Roman" w:cs="Times New Roman"/>
          <w:sz w:val="24"/>
          <w:szCs w:val="24"/>
          <w:lang w:val="en-US"/>
        </w:rPr>
        <w:t xml:space="preserve"> </w:t>
      </w:r>
      <w:r w:rsidR="00370B29" w:rsidRPr="0008231D">
        <w:rPr>
          <w:rFonts w:ascii="Times New Roman" w:hAnsi="Times New Roman" w:cs="Times New Roman"/>
          <w:sz w:val="24"/>
          <w:szCs w:val="24"/>
          <w:lang w:val="en-US"/>
        </w:rPr>
        <w:t>së IAF MLA.</w:t>
      </w:r>
    </w:p>
    <w:p w14:paraId="3705BB05" w14:textId="2A790805" w:rsidR="00370B29" w:rsidRPr="0008231D" w:rsidRDefault="00370B29" w:rsidP="00A70F20">
      <w:pPr>
        <w:jc w:val="both"/>
        <w:rPr>
          <w:rFonts w:ascii="Times New Roman" w:hAnsi="Times New Roman" w:cs="Times New Roman"/>
          <w:sz w:val="24"/>
          <w:szCs w:val="24"/>
          <w:lang w:val="en-US"/>
        </w:rPr>
      </w:pPr>
      <w:r w:rsidRPr="0008231D">
        <w:rPr>
          <w:rFonts w:ascii="Times New Roman" w:hAnsi="Times New Roman" w:cs="Times New Roman"/>
          <w:sz w:val="24"/>
          <w:szCs w:val="24"/>
          <w:lang w:val="en-US"/>
        </w:rPr>
        <w:t>IAF PL 8</w:t>
      </w:r>
      <w:r w:rsidR="00C733BF">
        <w:rPr>
          <w:rFonts w:ascii="Times New Roman" w:hAnsi="Times New Roman" w:cs="Times New Roman"/>
          <w:sz w:val="24"/>
          <w:szCs w:val="24"/>
          <w:lang w:val="en-US"/>
        </w:rPr>
        <w:t>:2023</w:t>
      </w:r>
      <w:r w:rsidRPr="0008231D">
        <w:rPr>
          <w:rFonts w:ascii="Times New Roman" w:hAnsi="Times New Roman" w:cs="Times New Roman"/>
          <w:sz w:val="24"/>
          <w:szCs w:val="24"/>
          <w:lang w:val="en-US"/>
        </w:rPr>
        <w:t xml:space="preserve"> Rregullat për përdorimin e logos së ILAC </w:t>
      </w:r>
    </w:p>
    <w:p w14:paraId="71E491B8" w14:textId="6B685D30" w:rsidR="00370B29" w:rsidRPr="0008231D" w:rsidRDefault="00667128" w:rsidP="00A70F20">
      <w:pPr>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370B29" w:rsidRPr="0008231D">
        <w:rPr>
          <w:rFonts w:ascii="Times New Roman" w:hAnsi="Times New Roman" w:cs="Times New Roman"/>
          <w:sz w:val="24"/>
          <w:szCs w:val="24"/>
          <w:lang w:val="en-US"/>
        </w:rPr>
        <w:t>AF Rezolutat 2015-14, 2016-17 dhe 2018-13.</w:t>
      </w:r>
    </w:p>
    <w:p w14:paraId="68B7370D" w14:textId="0D338297" w:rsidR="00370B29" w:rsidRDefault="00370B29" w:rsidP="0008231D">
      <w:pPr>
        <w:rPr>
          <w:rFonts w:ascii="Times New Roman" w:hAnsi="Times New Roman" w:cs="Times New Roman"/>
          <w:sz w:val="24"/>
          <w:szCs w:val="24"/>
          <w:lang w:val="en-US"/>
        </w:rPr>
      </w:pPr>
      <w:r w:rsidRPr="0008231D">
        <w:rPr>
          <w:rFonts w:ascii="Times New Roman" w:hAnsi="Times New Roman" w:cs="Times New Roman"/>
          <w:sz w:val="24"/>
          <w:szCs w:val="24"/>
          <w:lang w:val="en-US"/>
        </w:rPr>
        <w:t>IAF Rezolutat 2019 -15</w:t>
      </w:r>
    </w:p>
    <w:p w14:paraId="4510EE26" w14:textId="2F874F0E" w:rsidR="00C733BF" w:rsidRPr="0008231D" w:rsidRDefault="00C733BF" w:rsidP="0008231D">
      <w:pPr>
        <w:rPr>
          <w:rFonts w:ascii="Times New Roman" w:hAnsi="Times New Roman" w:cs="Times New Roman"/>
          <w:sz w:val="24"/>
          <w:szCs w:val="24"/>
          <w:lang w:val="en-US"/>
        </w:rPr>
      </w:pPr>
      <w:r>
        <w:rPr>
          <w:rFonts w:ascii="Times New Roman" w:hAnsi="Times New Roman" w:cs="Times New Roman"/>
          <w:sz w:val="24"/>
          <w:szCs w:val="24"/>
          <w:lang w:val="en-US"/>
        </w:rPr>
        <w:t>IAF Rezolutat 2024-19</w:t>
      </w:r>
    </w:p>
    <w:p w14:paraId="2BF3EF4A" w14:textId="6B79B9FF" w:rsidR="00370B29" w:rsidRPr="0008468F" w:rsidRDefault="00370B29" w:rsidP="00370B29">
      <w:pPr>
        <w:rPr>
          <w:rFonts w:ascii="Times New Roman" w:hAnsi="Times New Roman" w:cs="Times New Roman"/>
          <w:sz w:val="24"/>
          <w:szCs w:val="24"/>
          <w:lang w:val="en-US"/>
        </w:rPr>
      </w:pPr>
    </w:p>
    <w:p w14:paraId="482FAD65" w14:textId="77777777" w:rsidR="00B22BF6" w:rsidRPr="00B43571" w:rsidRDefault="00B22BF6" w:rsidP="00B22BF6">
      <w:pPr>
        <w:rPr>
          <w:rFonts w:ascii="Times New Roman" w:hAnsi="Times New Roman" w:cs="Times New Roman"/>
          <w:sz w:val="28"/>
          <w:szCs w:val="28"/>
          <w:lang w:val="en-US"/>
        </w:rPr>
      </w:pPr>
      <w:r w:rsidRPr="00B43571">
        <w:rPr>
          <w:rFonts w:ascii="Times New Roman" w:hAnsi="Times New Roman" w:cs="Times New Roman"/>
          <w:b/>
          <w:sz w:val="28"/>
          <w:szCs w:val="28"/>
          <w:lang w:val="en-US"/>
        </w:rPr>
        <w:t xml:space="preserve">3.   Logo e Drejtorisë së Përgjithshme të Akreditimit </w:t>
      </w:r>
    </w:p>
    <w:p w14:paraId="681BC86A" w14:textId="77777777" w:rsidR="00B22BF6" w:rsidRPr="0008468F" w:rsidRDefault="00B22BF6" w:rsidP="00B22BF6">
      <w:pPr>
        <w:rPr>
          <w:rFonts w:ascii="Times New Roman" w:hAnsi="Times New Roman" w:cs="Times New Roman"/>
          <w:sz w:val="24"/>
          <w:szCs w:val="24"/>
          <w:lang w:val="en-US"/>
        </w:rPr>
      </w:pPr>
    </w:p>
    <w:p w14:paraId="0CE48AB7" w14:textId="7F28967C" w:rsidR="00B22BF6" w:rsidRPr="0008468F" w:rsidRDefault="00B22BF6" w:rsidP="00B22BF6">
      <w:pPr>
        <w:rPr>
          <w:rFonts w:ascii="Times New Roman" w:hAnsi="Times New Roman" w:cs="Times New Roman"/>
          <w:sz w:val="24"/>
          <w:szCs w:val="24"/>
          <w:lang w:val="en-US"/>
        </w:rPr>
      </w:pPr>
      <w:r w:rsidRPr="0008468F">
        <w:rPr>
          <w:rFonts w:ascii="Times New Roman" w:hAnsi="Times New Roman" w:cs="Times New Roman"/>
          <w:sz w:val="24"/>
          <w:szCs w:val="24"/>
          <w:lang w:val="en-US"/>
        </w:rPr>
        <w:t>Logo e DPA-së  është e rregjistruar në Drejtorinë e Përgjithshme të Markave dhe Patentave.</w:t>
      </w:r>
      <w:r w:rsidR="0008231D">
        <w:rPr>
          <w:rFonts w:ascii="Times New Roman" w:hAnsi="Times New Roman" w:cs="Times New Roman"/>
          <w:sz w:val="24"/>
          <w:szCs w:val="24"/>
          <w:lang w:val="en-US"/>
        </w:rPr>
        <w:t xml:space="preserve"> E drejta e kopjimit t</w:t>
      </w:r>
      <w:r w:rsidR="00A70F20">
        <w:rPr>
          <w:rFonts w:ascii="Times New Roman" w:hAnsi="Times New Roman" w:cs="Times New Roman"/>
          <w:sz w:val="24"/>
          <w:szCs w:val="24"/>
          <w:lang w:val="en-US"/>
        </w:rPr>
        <w:t>ë</w:t>
      </w:r>
      <w:r w:rsidR="0008231D">
        <w:rPr>
          <w:rFonts w:ascii="Times New Roman" w:hAnsi="Times New Roman" w:cs="Times New Roman"/>
          <w:sz w:val="24"/>
          <w:szCs w:val="24"/>
          <w:lang w:val="en-US"/>
        </w:rPr>
        <w:t xml:space="preserve"> k</w:t>
      </w:r>
      <w:r w:rsidR="00A70F20">
        <w:rPr>
          <w:rFonts w:ascii="Times New Roman" w:hAnsi="Times New Roman" w:cs="Times New Roman"/>
          <w:sz w:val="24"/>
          <w:szCs w:val="24"/>
          <w:lang w:val="en-US"/>
        </w:rPr>
        <w:t>ë</w:t>
      </w:r>
      <w:r w:rsidR="0008231D">
        <w:rPr>
          <w:rFonts w:ascii="Times New Roman" w:hAnsi="Times New Roman" w:cs="Times New Roman"/>
          <w:sz w:val="24"/>
          <w:szCs w:val="24"/>
          <w:lang w:val="en-US"/>
        </w:rPr>
        <w:t xml:space="preserve">saj logo </w:t>
      </w:r>
      <w:r w:rsidR="005F7DC5">
        <w:rPr>
          <w:rFonts w:ascii="Times New Roman" w:hAnsi="Times New Roman" w:cs="Times New Roman"/>
          <w:sz w:val="24"/>
          <w:szCs w:val="24"/>
          <w:lang w:val="en-US"/>
        </w:rPr>
        <w:t>i</w:t>
      </w:r>
      <w:r w:rsidR="0008231D">
        <w:rPr>
          <w:rFonts w:ascii="Times New Roman" w:hAnsi="Times New Roman" w:cs="Times New Roman"/>
          <w:sz w:val="24"/>
          <w:szCs w:val="24"/>
          <w:lang w:val="en-US"/>
        </w:rPr>
        <w:t xml:space="preserve"> p</w:t>
      </w:r>
      <w:r w:rsidR="00A70F20">
        <w:rPr>
          <w:rFonts w:ascii="Times New Roman" w:hAnsi="Times New Roman" w:cs="Times New Roman"/>
          <w:sz w:val="24"/>
          <w:szCs w:val="24"/>
          <w:lang w:val="en-US"/>
        </w:rPr>
        <w:t>ë</w:t>
      </w:r>
      <w:r w:rsidR="0008231D">
        <w:rPr>
          <w:rFonts w:ascii="Times New Roman" w:hAnsi="Times New Roman" w:cs="Times New Roman"/>
          <w:sz w:val="24"/>
          <w:szCs w:val="24"/>
          <w:lang w:val="en-US"/>
        </w:rPr>
        <w:t>rket Drejtoris</w:t>
      </w:r>
      <w:r w:rsidR="00A70F20">
        <w:rPr>
          <w:rFonts w:ascii="Times New Roman" w:hAnsi="Times New Roman" w:cs="Times New Roman"/>
          <w:sz w:val="24"/>
          <w:szCs w:val="24"/>
          <w:lang w:val="en-US"/>
        </w:rPr>
        <w:t>ë</w:t>
      </w:r>
      <w:r w:rsidR="0008231D">
        <w:rPr>
          <w:rFonts w:ascii="Times New Roman" w:hAnsi="Times New Roman" w:cs="Times New Roman"/>
          <w:sz w:val="24"/>
          <w:szCs w:val="24"/>
          <w:lang w:val="en-US"/>
        </w:rPr>
        <w:t xml:space="preserve"> s</w:t>
      </w:r>
      <w:r w:rsidR="00A70F20">
        <w:rPr>
          <w:rFonts w:ascii="Times New Roman" w:hAnsi="Times New Roman" w:cs="Times New Roman"/>
          <w:sz w:val="24"/>
          <w:szCs w:val="24"/>
          <w:lang w:val="en-US"/>
        </w:rPr>
        <w:t>ë</w:t>
      </w:r>
      <w:r w:rsidR="0008231D">
        <w:rPr>
          <w:rFonts w:ascii="Times New Roman" w:hAnsi="Times New Roman" w:cs="Times New Roman"/>
          <w:sz w:val="24"/>
          <w:szCs w:val="24"/>
          <w:lang w:val="en-US"/>
        </w:rPr>
        <w:t xml:space="preserve"> P</w:t>
      </w:r>
      <w:r w:rsidR="00A70F20">
        <w:rPr>
          <w:rFonts w:ascii="Times New Roman" w:hAnsi="Times New Roman" w:cs="Times New Roman"/>
          <w:sz w:val="24"/>
          <w:szCs w:val="24"/>
          <w:lang w:val="en-US"/>
        </w:rPr>
        <w:t>ë</w:t>
      </w:r>
      <w:r w:rsidR="0008231D">
        <w:rPr>
          <w:rFonts w:ascii="Times New Roman" w:hAnsi="Times New Roman" w:cs="Times New Roman"/>
          <w:sz w:val="24"/>
          <w:szCs w:val="24"/>
          <w:lang w:val="en-US"/>
        </w:rPr>
        <w:t>rgjithshme t</w:t>
      </w:r>
      <w:r w:rsidR="00A70F20">
        <w:rPr>
          <w:rFonts w:ascii="Times New Roman" w:hAnsi="Times New Roman" w:cs="Times New Roman"/>
          <w:sz w:val="24"/>
          <w:szCs w:val="24"/>
          <w:lang w:val="en-US"/>
        </w:rPr>
        <w:t>ë</w:t>
      </w:r>
      <w:r w:rsidR="0008231D">
        <w:rPr>
          <w:rFonts w:ascii="Times New Roman" w:hAnsi="Times New Roman" w:cs="Times New Roman"/>
          <w:sz w:val="24"/>
          <w:szCs w:val="24"/>
          <w:lang w:val="en-US"/>
        </w:rPr>
        <w:t xml:space="preserve"> Akreditimit (DPA)</w:t>
      </w:r>
    </w:p>
    <w:p w14:paraId="36AA39CA" w14:textId="5A98E3DD" w:rsidR="00B22BF6" w:rsidRPr="0008468F" w:rsidRDefault="00D41D7E" w:rsidP="00B22BF6">
      <w:pPr>
        <w:rPr>
          <w:rFonts w:ascii="Times New Roman" w:hAnsi="Times New Roman" w:cs="Times New Roman"/>
          <w:sz w:val="24"/>
          <w:szCs w:val="24"/>
          <w:lang w:val="en-US"/>
        </w:rPr>
      </w:pPr>
      <w:r>
        <w:rPr>
          <w:noProof/>
          <w:lang w:val="en-US"/>
        </w:rPr>
        <w:drawing>
          <wp:inline distT="0" distB="0" distL="0" distR="0" wp14:anchorId="366A6E73" wp14:editId="2C1C1176">
            <wp:extent cx="942975" cy="495300"/>
            <wp:effectExtent l="0" t="0" r="9525" b="0"/>
            <wp:docPr id="4" name="Kép 13"/>
            <wp:cNvGraphicFramePr/>
            <a:graphic xmlns:a="http://schemas.openxmlformats.org/drawingml/2006/main">
              <a:graphicData uri="http://schemas.openxmlformats.org/drawingml/2006/picture">
                <pic:pic xmlns:pic="http://schemas.openxmlformats.org/drawingml/2006/picture">
                  <pic:nvPicPr>
                    <pic:cNvPr id="1" name="Kép 1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495300"/>
                    </a:xfrm>
                    <a:prstGeom prst="rect">
                      <a:avLst/>
                    </a:prstGeom>
                    <a:noFill/>
                  </pic:spPr>
                </pic:pic>
              </a:graphicData>
            </a:graphic>
          </wp:inline>
        </w:drawing>
      </w:r>
    </w:p>
    <w:p w14:paraId="5EC4223A" w14:textId="7CB383FE" w:rsidR="00B22BF6" w:rsidRPr="0008468F" w:rsidRDefault="00B22BF6" w:rsidP="00A70F20">
      <w:pPr>
        <w:jc w:val="both"/>
        <w:rPr>
          <w:rFonts w:ascii="Times New Roman" w:hAnsi="Times New Roman" w:cs="Times New Roman"/>
          <w:sz w:val="24"/>
          <w:szCs w:val="24"/>
          <w:lang w:val="en-US"/>
        </w:rPr>
      </w:pPr>
      <w:r w:rsidRPr="0008468F">
        <w:rPr>
          <w:rFonts w:ascii="Times New Roman" w:hAnsi="Times New Roman" w:cs="Times New Roman"/>
          <w:sz w:val="24"/>
          <w:szCs w:val="24"/>
          <w:lang w:val="sq-AL"/>
        </w:rPr>
        <w:lastRenderedPageBreak/>
        <w:t xml:space="preserve">Logo e DPA-së mund të përdoret vetëm nga DPA dhe personeli i saj (i brendshëm dhe i jashtëm). DPA përdor logon e saj në të gjithë dokumentacionin e sistemit të menaxhimit, materialet e promovimit, mediat e komunikimit si dhe në shkresat e lëshuara prej saj. </w:t>
      </w:r>
      <w:r w:rsidR="0008231D">
        <w:rPr>
          <w:rFonts w:ascii="Times New Roman" w:hAnsi="Times New Roman" w:cs="Times New Roman"/>
          <w:sz w:val="24"/>
          <w:szCs w:val="24"/>
          <w:lang w:val="sq-AL"/>
        </w:rPr>
        <w:t>Stafi i</w:t>
      </w:r>
      <w:r w:rsidRPr="0008468F">
        <w:rPr>
          <w:rFonts w:ascii="Times New Roman" w:hAnsi="Times New Roman" w:cs="Times New Roman"/>
          <w:sz w:val="24"/>
          <w:szCs w:val="24"/>
          <w:lang w:val="sq-AL"/>
        </w:rPr>
        <w:t xml:space="preserve"> DPA-së përdor logon në kartvizitat e tyre ku paraqesin pozicionin e tyre në DPA, dhe vetëm për aktivitetet e kryera për DPA. </w:t>
      </w:r>
      <w:r w:rsidR="00CE01E1">
        <w:rPr>
          <w:rFonts w:ascii="Times New Roman" w:hAnsi="Times New Roman" w:cs="Times New Roman"/>
          <w:sz w:val="24"/>
          <w:szCs w:val="24"/>
          <w:lang w:val="sq-AL"/>
        </w:rPr>
        <w:t>Kryevler</w:t>
      </w:r>
      <w:r w:rsidR="00A70F20">
        <w:rPr>
          <w:rFonts w:ascii="Times New Roman" w:hAnsi="Times New Roman" w:cs="Times New Roman"/>
          <w:sz w:val="24"/>
          <w:szCs w:val="24"/>
          <w:lang w:val="sq-AL"/>
        </w:rPr>
        <w:t>ë</w:t>
      </w:r>
      <w:r w:rsidR="00CE01E1">
        <w:rPr>
          <w:rFonts w:ascii="Times New Roman" w:hAnsi="Times New Roman" w:cs="Times New Roman"/>
          <w:sz w:val="24"/>
          <w:szCs w:val="24"/>
          <w:lang w:val="sq-AL"/>
        </w:rPr>
        <w:t>suesit, v</w:t>
      </w:r>
      <w:r w:rsidRPr="0008468F">
        <w:rPr>
          <w:rFonts w:ascii="Times New Roman" w:hAnsi="Times New Roman" w:cs="Times New Roman"/>
          <w:sz w:val="24"/>
          <w:szCs w:val="24"/>
          <w:lang w:val="sq-AL"/>
        </w:rPr>
        <w:t xml:space="preserve">lerësuesit </w:t>
      </w:r>
      <w:r w:rsidR="00CE01E1">
        <w:rPr>
          <w:rFonts w:ascii="Times New Roman" w:hAnsi="Times New Roman" w:cs="Times New Roman"/>
          <w:sz w:val="24"/>
          <w:szCs w:val="24"/>
          <w:lang w:val="sq-AL"/>
        </w:rPr>
        <w:t>teknik</w:t>
      </w:r>
      <w:r w:rsidR="00A70F20">
        <w:rPr>
          <w:rFonts w:ascii="Times New Roman" w:hAnsi="Times New Roman" w:cs="Times New Roman"/>
          <w:sz w:val="24"/>
          <w:szCs w:val="24"/>
          <w:lang w:val="sq-AL"/>
        </w:rPr>
        <w:t>ë</w:t>
      </w:r>
      <w:r w:rsidR="00CE01E1">
        <w:rPr>
          <w:rFonts w:ascii="Times New Roman" w:hAnsi="Times New Roman" w:cs="Times New Roman"/>
          <w:sz w:val="24"/>
          <w:szCs w:val="24"/>
          <w:lang w:val="sq-AL"/>
        </w:rPr>
        <w:t xml:space="preserve"> </w:t>
      </w:r>
      <w:r w:rsidRPr="0008468F">
        <w:rPr>
          <w:rFonts w:ascii="Times New Roman" w:hAnsi="Times New Roman" w:cs="Times New Roman"/>
          <w:sz w:val="24"/>
          <w:szCs w:val="24"/>
          <w:lang w:val="sq-AL"/>
        </w:rPr>
        <w:t xml:space="preserve">dhe ekspertët </w:t>
      </w:r>
      <w:r w:rsidR="00CE01E1" w:rsidRPr="0008468F">
        <w:rPr>
          <w:rFonts w:ascii="Times New Roman" w:hAnsi="Times New Roman" w:cs="Times New Roman"/>
          <w:sz w:val="24"/>
          <w:szCs w:val="24"/>
          <w:lang w:val="sq-AL"/>
        </w:rPr>
        <w:t xml:space="preserve">e DPA-së </w:t>
      </w:r>
      <w:r w:rsidRPr="0008468F">
        <w:rPr>
          <w:rFonts w:ascii="Times New Roman" w:hAnsi="Times New Roman" w:cs="Times New Roman"/>
          <w:sz w:val="24"/>
          <w:szCs w:val="24"/>
          <w:lang w:val="sq-AL"/>
        </w:rPr>
        <w:t>mund të përdorin logon vetëm në dokumentet e DPA-së që ato plotësojnë për vlerësimin e organeve të vlerësimit të konformitetit (OVK).</w:t>
      </w:r>
    </w:p>
    <w:p w14:paraId="2561E117" w14:textId="77777777" w:rsidR="00B22BF6" w:rsidRPr="0008468F" w:rsidRDefault="00B22BF6" w:rsidP="00A70F20">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Madhësia dhe ngjyrat origjinale (gri, e zezë, e bardhë dhe e kuqe) janë ato të regjistruara në Drejtorinë e Përgjithshme të Markave dhe Patentave. Madhësia e logos është 25x15 mm. Ngjyrat janë:</w:t>
      </w:r>
    </w:p>
    <w:p w14:paraId="3704F6EA" w14:textId="77777777" w:rsidR="00B22BF6" w:rsidRPr="0008468F" w:rsidRDefault="00B22BF6" w:rsidP="00A70F20">
      <w:pPr>
        <w:jc w:val="both"/>
        <w:rPr>
          <w:rFonts w:ascii="Times New Roman" w:hAnsi="Times New Roman" w:cs="Times New Roman"/>
          <w:sz w:val="24"/>
          <w:szCs w:val="24"/>
          <w:lang w:val="sq-AL"/>
        </w:rPr>
      </w:pPr>
    </w:p>
    <w:tbl>
      <w:tblPr>
        <w:tblStyle w:val="TableGrid"/>
        <w:tblW w:w="0" w:type="auto"/>
        <w:tblInd w:w="1580" w:type="dxa"/>
        <w:tblLook w:val="04A0" w:firstRow="1" w:lastRow="0" w:firstColumn="1" w:lastColumn="0" w:noHBand="0" w:noVBand="1"/>
      </w:tblPr>
      <w:tblGrid>
        <w:gridCol w:w="2024"/>
        <w:gridCol w:w="1850"/>
      </w:tblGrid>
      <w:tr w:rsidR="00D41D7E" w:rsidRPr="0008468F" w14:paraId="704A6B1F" w14:textId="77777777" w:rsidTr="00A70F20">
        <w:tc>
          <w:tcPr>
            <w:tcW w:w="2024" w:type="dxa"/>
          </w:tcPr>
          <w:p w14:paraId="54813464" w14:textId="77777777" w:rsidR="00D41D7E" w:rsidRPr="0008468F" w:rsidRDefault="00D41D7E" w:rsidP="00A70F20">
            <w:pPr>
              <w:spacing w:after="160" w:line="259" w:lineRule="auto"/>
              <w:jc w:val="both"/>
              <w:rPr>
                <w:sz w:val="24"/>
                <w:szCs w:val="24"/>
              </w:rPr>
            </w:pPr>
          </w:p>
        </w:tc>
        <w:tc>
          <w:tcPr>
            <w:tcW w:w="1850" w:type="dxa"/>
          </w:tcPr>
          <w:p w14:paraId="1A9220FF" w14:textId="0AC97423" w:rsidR="00D41D7E" w:rsidRPr="0008468F" w:rsidRDefault="00D41D7E" w:rsidP="00A70F20">
            <w:pPr>
              <w:jc w:val="both"/>
              <w:rPr>
                <w:sz w:val="24"/>
                <w:szCs w:val="24"/>
              </w:rPr>
            </w:pPr>
            <w:r w:rsidRPr="004560C8">
              <w:rPr>
                <w:sz w:val="24"/>
                <w:szCs w:val="24"/>
              </w:rPr>
              <w:t>Pantone</w:t>
            </w:r>
          </w:p>
        </w:tc>
      </w:tr>
      <w:tr w:rsidR="00D41D7E" w:rsidRPr="0008468F" w14:paraId="7DC34ACE" w14:textId="77777777" w:rsidTr="00A70F20">
        <w:tc>
          <w:tcPr>
            <w:tcW w:w="2024" w:type="dxa"/>
          </w:tcPr>
          <w:p w14:paraId="71FC6870" w14:textId="77777777" w:rsidR="00D41D7E" w:rsidRPr="0008468F" w:rsidRDefault="00D41D7E" w:rsidP="00A70F20">
            <w:pPr>
              <w:spacing w:after="160" w:line="259" w:lineRule="auto"/>
              <w:jc w:val="both"/>
              <w:rPr>
                <w:sz w:val="24"/>
                <w:szCs w:val="24"/>
              </w:rPr>
            </w:pPr>
            <w:r w:rsidRPr="0008468F">
              <w:rPr>
                <w:sz w:val="24"/>
                <w:szCs w:val="24"/>
              </w:rPr>
              <w:t>Gri</w:t>
            </w:r>
          </w:p>
        </w:tc>
        <w:tc>
          <w:tcPr>
            <w:tcW w:w="1850" w:type="dxa"/>
          </w:tcPr>
          <w:p w14:paraId="29CCAA87" w14:textId="6D7915AA" w:rsidR="00D41D7E" w:rsidRPr="0008468F" w:rsidRDefault="00D41D7E" w:rsidP="00A70F20">
            <w:pPr>
              <w:jc w:val="both"/>
              <w:rPr>
                <w:sz w:val="24"/>
                <w:szCs w:val="24"/>
              </w:rPr>
            </w:pPr>
            <w:r>
              <w:rPr>
                <w:sz w:val="24"/>
                <w:szCs w:val="24"/>
              </w:rPr>
              <w:t>Cool Grey 4; Cool Gray 11</w:t>
            </w:r>
          </w:p>
        </w:tc>
      </w:tr>
      <w:tr w:rsidR="00D41D7E" w:rsidRPr="0008468F" w14:paraId="4D1F940E" w14:textId="77777777" w:rsidTr="00A70F20">
        <w:tc>
          <w:tcPr>
            <w:tcW w:w="2024" w:type="dxa"/>
          </w:tcPr>
          <w:p w14:paraId="4819CDA0" w14:textId="77777777" w:rsidR="00D41D7E" w:rsidRPr="0008468F" w:rsidRDefault="00D41D7E" w:rsidP="00A70F20">
            <w:pPr>
              <w:spacing w:after="160" w:line="259" w:lineRule="auto"/>
              <w:jc w:val="both"/>
              <w:rPr>
                <w:sz w:val="24"/>
                <w:szCs w:val="24"/>
              </w:rPr>
            </w:pPr>
            <w:r w:rsidRPr="0008468F">
              <w:rPr>
                <w:sz w:val="24"/>
                <w:szCs w:val="24"/>
              </w:rPr>
              <w:t>E zezë</w:t>
            </w:r>
          </w:p>
        </w:tc>
        <w:tc>
          <w:tcPr>
            <w:tcW w:w="1850" w:type="dxa"/>
          </w:tcPr>
          <w:p w14:paraId="1E0888AD" w14:textId="59410860" w:rsidR="00D41D7E" w:rsidRPr="0008468F" w:rsidRDefault="00D41D7E" w:rsidP="00A70F20">
            <w:pPr>
              <w:jc w:val="both"/>
              <w:rPr>
                <w:sz w:val="24"/>
                <w:szCs w:val="24"/>
              </w:rPr>
            </w:pPr>
            <w:r>
              <w:rPr>
                <w:sz w:val="24"/>
                <w:szCs w:val="24"/>
              </w:rPr>
              <w:t>Black 6 2X</w:t>
            </w:r>
          </w:p>
        </w:tc>
      </w:tr>
      <w:tr w:rsidR="00D41D7E" w:rsidRPr="0008468F" w14:paraId="1ADB7C19" w14:textId="77777777" w:rsidTr="00A70F20">
        <w:tc>
          <w:tcPr>
            <w:tcW w:w="2024" w:type="dxa"/>
          </w:tcPr>
          <w:p w14:paraId="4F7FC2EA" w14:textId="77777777" w:rsidR="00D41D7E" w:rsidRPr="0008468F" w:rsidRDefault="00D41D7E" w:rsidP="00A70F20">
            <w:pPr>
              <w:spacing w:after="160" w:line="259" w:lineRule="auto"/>
              <w:jc w:val="both"/>
              <w:rPr>
                <w:sz w:val="24"/>
                <w:szCs w:val="24"/>
              </w:rPr>
            </w:pPr>
            <w:r w:rsidRPr="0008468F">
              <w:rPr>
                <w:sz w:val="24"/>
                <w:szCs w:val="24"/>
              </w:rPr>
              <w:t>E bardhë</w:t>
            </w:r>
          </w:p>
        </w:tc>
        <w:tc>
          <w:tcPr>
            <w:tcW w:w="1850" w:type="dxa"/>
          </w:tcPr>
          <w:p w14:paraId="0EE4D3D8" w14:textId="519B3451" w:rsidR="00D41D7E" w:rsidRPr="0008468F" w:rsidRDefault="00D41D7E" w:rsidP="00F25B9F">
            <w:pPr>
              <w:jc w:val="both"/>
              <w:rPr>
                <w:sz w:val="24"/>
                <w:szCs w:val="24"/>
              </w:rPr>
            </w:pPr>
            <w:r>
              <w:rPr>
                <w:sz w:val="24"/>
                <w:szCs w:val="24"/>
              </w:rPr>
              <w:t xml:space="preserve">Bright </w:t>
            </w:r>
            <w:r w:rsidR="00F25B9F">
              <w:rPr>
                <w:sz w:val="24"/>
                <w:szCs w:val="24"/>
              </w:rPr>
              <w:t>w</w:t>
            </w:r>
            <w:r w:rsidR="00667128">
              <w:rPr>
                <w:sz w:val="24"/>
                <w:szCs w:val="24"/>
              </w:rPr>
              <w:t>hite</w:t>
            </w:r>
          </w:p>
        </w:tc>
      </w:tr>
      <w:tr w:rsidR="00D41D7E" w:rsidRPr="0008468F" w14:paraId="6807BE66" w14:textId="77777777" w:rsidTr="00A70F20">
        <w:tc>
          <w:tcPr>
            <w:tcW w:w="2024" w:type="dxa"/>
          </w:tcPr>
          <w:p w14:paraId="71349555" w14:textId="77777777" w:rsidR="00D41D7E" w:rsidRPr="0008468F" w:rsidRDefault="00D41D7E" w:rsidP="00A70F20">
            <w:pPr>
              <w:spacing w:after="160" w:line="259" w:lineRule="auto"/>
              <w:jc w:val="both"/>
              <w:rPr>
                <w:sz w:val="24"/>
                <w:szCs w:val="24"/>
              </w:rPr>
            </w:pPr>
            <w:r w:rsidRPr="0008468F">
              <w:rPr>
                <w:sz w:val="24"/>
                <w:szCs w:val="24"/>
              </w:rPr>
              <w:t>E kuqe</w:t>
            </w:r>
          </w:p>
        </w:tc>
        <w:tc>
          <w:tcPr>
            <w:tcW w:w="1850" w:type="dxa"/>
          </w:tcPr>
          <w:p w14:paraId="37F47FB1" w14:textId="1230A103" w:rsidR="00D41D7E" w:rsidRPr="0008468F" w:rsidRDefault="00D41D7E" w:rsidP="00A70F20">
            <w:pPr>
              <w:jc w:val="both"/>
              <w:rPr>
                <w:sz w:val="24"/>
                <w:szCs w:val="24"/>
              </w:rPr>
            </w:pPr>
            <w:r>
              <w:rPr>
                <w:sz w:val="24"/>
                <w:szCs w:val="24"/>
              </w:rPr>
              <w:t>PMS 186</w:t>
            </w:r>
          </w:p>
        </w:tc>
      </w:tr>
      <w:tr w:rsidR="00D41D7E" w:rsidRPr="0008468F" w14:paraId="49F83278" w14:textId="77777777" w:rsidTr="00A70F20">
        <w:tc>
          <w:tcPr>
            <w:tcW w:w="2024" w:type="dxa"/>
          </w:tcPr>
          <w:p w14:paraId="5F30A6DE" w14:textId="77777777" w:rsidR="00D41D7E" w:rsidRPr="0008468F" w:rsidRDefault="00D41D7E" w:rsidP="00A70F20">
            <w:pPr>
              <w:jc w:val="both"/>
              <w:rPr>
                <w:sz w:val="24"/>
                <w:szCs w:val="24"/>
              </w:rPr>
            </w:pPr>
          </w:p>
        </w:tc>
        <w:tc>
          <w:tcPr>
            <w:tcW w:w="1850" w:type="dxa"/>
          </w:tcPr>
          <w:p w14:paraId="687E88F5" w14:textId="51B50F18" w:rsidR="00D41D7E" w:rsidRDefault="00D41D7E" w:rsidP="00A70F20">
            <w:pPr>
              <w:jc w:val="both"/>
              <w:rPr>
                <w:sz w:val="24"/>
                <w:szCs w:val="24"/>
              </w:rPr>
            </w:pPr>
            <w:r w:rsidRPr="004560C8">
              <w:rPr>
                <w:sz w:val="24"/>
                <w:szCs w:val="24"/>
              </w:rPr>
              <w:t>Pantone</w:t>
            </w:r>
          </w:p>
        </w:tc>
      </w:tr>
    </w:tbl>
    <w:p w14:paraId="4AFB51C6" w14:textId="5CD1F1CC" w:rsidR="00B22BF6" w:rsidRPr="0008468F" w:rsidRDefault="00B22BF6" w:rsidP="00A70F20">
      <w:pPr>
        <w:jc w:val="both"/>
        <w:rPr>
          <w:rFonts w:ascii="Times New Roman" w:hAnsi="Times New Roman" w:cs="Times New Roman"/>
          <w:sz w:val="24"/>
          <w:szCs w:val="24"/>
          <w:lang w:val="sq-AL"/>
        </w:rPr>
      </w:pPr>
    </w:p>
    <w:p w14:paraId="7CE3B492" w14:textId="0C11B591" w:rsidR="00B22BF6" w:rsidRPr="0008468F" w:rsidRDefault="00B22BF6" w:rsidP="00A70F20">
      <w:pPr>
        <w:jc w:val="both"/>
        <w:rPr>
          <w:rFonts w:ascii="Times New Roman" w:hAnsi="Times New Roman" w:cs="Times New Roman"/>
          <w:sz w:val="24"/>
          <w:szCs w:val="24"/>
          <w:lang w:val="en-US"/>
        </w:rPr>
      </w:pPr>
      <w:r w:rsidRPr="0008468F">
        <w:rPr>
          <w:rFonts w:ascii="Times New Roman" w:hAnsi="Times New Roman" w:cs="Times New Roman"/>
          <w:sz w:val="24"/>
          <w:szCs w:val="24"/>
          <w:lang w:val="sq-AL"/>
        </w:rPr>
        <w:t>DPA mund të përdorë logon e saj në madhësi të tjera në varësi nga dokumenti. Është e preferueshme të përdoret në ngjyrat origjinale, por në dokumentet e lëshuara nga DPA logoja mund të përdoret në versionin bardhë e zi.</w:t>
      </w:r>
    </w:p>
    <w:p w14:paraId="46933E46" w14:textId="77966B32" w:rsidR="00B22BF6" w:rsidRPr="0008468F" w:rsidRDefault="00B22BF6" w:rsidP="00A70F20">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 xml:space="preserve">Organet e vlerësimit të konformitetit (OVK) të akredituara nuk </w:t>
      </w:r>
      <w:r w:rsidR="00CE01E1">
        <w:rPr>
          <w:rFonts w:ascii="Times New Roman" w:hAnsi="Times New Roman" w:cs="Times New Roman"/>
          <w:sz w:val="24"/>
          <w:szCs w:val="24"/>
          <w:lang w:val="sq-AL"/>
        </w:rPr>
        <w:t>lejohen</w:t>
      </w:r>
      <w:r w:rsidRPr="0008468F">
        <w:rPr>
          <w:rFonts w:ascii="Times New Roman" w:hAnsi="Times New Roman" w:cs="Times New Roman"/>
          <w:sz w:val="24"/>
          <w:szCs w:val="24"/>
          <w:lang w:val="sq-AL"/>
        </w:rPr>
        <w:t xml:space="preserve"> të përdorin logon e DPA.</w:t>
      </w:r>
    </w:p>
    <w:p w14:paraId="19C8F04E" w14:textId="43189AB8" w:rsidR="00B22BF6" w:rsidRPr="0008468F" w:rsidRDefault="006E3CD4" w:rsidP="00A70F20">
      <w:pPr>
        <w:jc w:val="both"/>
        <w:rPr>
          <w:rFonts w:ascii="Times New Roman" w:hAnsi="Times New Roman" w:cs="Times New Roman"/>
          <w:sz w:val="24"/>
          <w:szCs w:val="24"/>
          <w:lang w:val="en-US"/>
        </w:rPr>
      </w:pPr>
      <w:r w:rsidRPr="00B43571">
        <w:rPr>
          <w:rFonts w:ascii="Times New Roman" w:hAnsi="Times New Roman" w:cs="Times New Roman"/>
          <w:b/>
          <w:sz w:val="28"/>
          <w:szCs w:val="28"/>
          <w:lang w:val="en-US"/>
        </w:rPr>
        <w:t>4. Përdorimi i logos EA, ILAC, dhe IAF nga DPA</w:t>
      </w:r>
      <w:r w:rsidRPr="0008468F">
        <w:rPr>
          <w:rFonts w:ascii="Times New Roman" w:hAnsi="Times New Roman" w:cs="Times New Roman"/>
          <w:sz w:val="24"/>
          <w:szCs w:val="24"/>
          <w:lang w:val="en-US"/>
        </w:rPr>
        <w:t>.</w:t>
      </w:r>
    </w:p>
    <w:p w14:paraId="52E50B94" w14:textId="77777777" w:rsidR="00CE01E1" w:rsidRDefault="00CE01E1" w:rsidP="00A70F20">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DPA mund të përdorë logon e EA vetëm pas miratimit të EA. Logoja e EA do të përdoret në kombinim me logon e DPA-së. DPA mund të përdorë logon e EA vetëm për promovimin specifik të EA. Kur DPA-ja shfaq logon e EA-së, ajo duhet të tregojë kategorinë e anëta</w:t>
      </w:r>
      <w:r>
        <w:rPr>
          <w:rFonts w:ascii="Times New Roman" w:hAnsi="Times New Roman" w:cs="Times New Roman"/>
          <w:sz w:val="24"/>
          <w:szCs w:val="24"/>
          <w:lang w:val="sq-AL"/>
        </w:rPr>
        <w:t>rësisë së cilës i përket DPA-ja.</w:t>
      </w:r>
    </w:p>
    <w:p w14:paraId="1A728599" w14:textId="7BC17F17" w:rsidR="00CE01E1" w:rsidRPr="0008468F" w:rsidRDefault="00CE01E1" w:rsidP="00A70F20">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Në të gjitha rastet kur logoja e EA do të përdoret, DPA do të marrë të gjitha masat për të shmangur dëmtimi</w:t>
      </w:r>
      <w:r>
        <w:rPr>
          <w:rFonts w:ascii="Times New Roman" w:hAnsi="Times New Roman" w:cs="Times New Roman"/>
          <w:sz w:val="24"/>
          <w:szCs w:val="24"/>
          <w:lang w:val="sq-AL"/>
        </w:rPr>
        <w:t>n ose zvogëluar reputacionin e EA</w:t>
      </w:r>
      <w:r w:rsidRPr="0008468F">
        <w:rPr>
          <w:rFonts w:ascii="Times New Roman" w:hAnsi="Times New Roman" w:cs="Times New Roman"/>
          <w:sz w:val="24"/>
          <w:szCs w:val="24"/>
          <w:lang w:val="sq-AL"/>
        </w:rPr>
        <w:t>, keqpërdorimin dhe riprodhimin kundër rregullave të EA.</w:t>
      </w:r>
    </w:p>
    <w:p w14:paraId="2BB65EA5" w14:textId="325D3CB8" w:rsidR="006E3CD4" w:rsidRPr="0008468F" w:rsidRDefault="006E3CD4" w:rsidP="00A70F20">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DPA mund të përdorë logon ILAC vetëm pas miratimit të ILAC.</w:t>
      </w:r>
      <w:r w:rsidR="00CE01E1">
        <w:rPr>
          <w:rFonts w:ascii="Times New Roman" w:hAnsi="Times New Roman" w:cs="Times New Roman"/>
          <w:sz w:val="24"/>
          <w:szCs w:val="24"/>
          <w:lang w:val="sq-AL"/>
        </w:rPr>
        <w:t xml:space="preserve"> </w:t>
      </w:r>
      <w:r w:rsidRPr="0008468F">
        <w:rPr>
          <w:rFonts w:ascii="Times New Roman" w:hAnsi="Times New Roman" w:cs="Times New Roman"/>
          <w:sz w:val="24"/>
          <w:szCs w:val="24"/>
          <w:lang w:val="sq-AL"/>
        </w:rPr>
        <w:t xml:space="preserve">DPA mund të përdorë logon ILAC vetëm për promovim specifik të ILAC. Kur e bën këtë, DPA-ja duhet të shfaqë logon e  </w:t>
      </w:r>
      <w:r w:rsidRPr="0008468F">
        <w:rPr>
          <w:rFonts w:ascii="Times New Roman" w:hAnsi="Times New Roman" w:cs="Times New Roman"/>
          <w:sz w:val="24"/>
          <w:szCs w:val="24"/>
          <w:lang w:val="sq-AL"/>
        </w:rPr>
        <w:lastRenderedPageBreak/>
        <w:t xml:space="preserve">DPA-së së bashku me logon ILAC. DPA nuk duhet të përdorë vetëm logon </w:t>
      </w:r>
      <w:r w:rsidR="00CE01E1">
        <w:rPr>
          <w:rFonts w:ascii="Times New Roman" w:hAnsi="Times New Roman" w:cs="Times New Roman"/>
          <w:sz w:val="24"/>
          <w:szCs w:val="24"/>
          <w:lang w:val="sq-AL"/>
        </w:rPr>
        <w:t xml:space="preserve">e </w:t>
      </w:r>
      <w:r w:rsidRPr="0008468F">
        <w:rPr>
          <w:rFonts w:ascii="Times New Roman" w:hAnsi="Times New Roman" w:cs="Times New Roman"/>
          <w:sz w:val="24"/>
          <w:szCs w:val="24"/>
          <w:lang w:val="sq-AL"/>
        </w:rPr>
        <w:t>ILAC. Kur DPA-ja shfaq logon e ILAC, ajo duhet të tregojë kategorinë e anëtarësisë së cilës i përket DPA-ja.</w:t>
      </w:r>
    </w:p>
    <w:p w14:paraId="0E59A720" w14:textId="137FB3E7" w:rsidR="006E3CD4" w:rsidRPr="0008468F" w:rsidRDefault="006E3CD4" w:rsidP="00D41D7E">
      <w:pPr>
        <w:jc w:val="both"/>
        <w:rPr>
          <w:rFonts w:ascii="Times New Roman" w:hAnsi="Times New Roman" w:cs="Times New Roman"/>
          <w:sz w:val="24"/>
          <w:szCs w:val="24"/>
        </w:rPr>
      </w:pPr>
      <w:r w:rsidRPr="0008468F">
        <w:rPr>
          <w:rFonts w:ascii="Times New Roman" w:hAnsi="Times New Roman" w:cs="Times New Roman"/>
          <w:sz w:val="24"/>
          <w:szCs w:val="24"/>
          <w:lang w:val="sq-AL"/>
        </w:rPr>
        <w:t>Kur logoja ILAC përdoret në një dokument  të përkthyer nga anglishtja në gjuhën shqipe, dokumenti duhet të përmbajë një deklaratë për të pranuar se versioni në anglisht i dokumentit do të jetë versioni përfundimtar.</w:t>
      </w:r>
    </w:p>
    <w:p w14:paraId="3D77A485" w14:textId="0CDB478D" w:rsidR="00872106" w:rsidRPr="0008468F" w:rsidRDefault="00872106" w:rsidP="00D41D7E">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Në të gjitha rastet kur logoja e ILAC do të përdoret, DPA do të marrë të gjitha masat për të shmangur dëmtimin ose për të zvogëluar reputacionin e ILAC, keqpërdorimin dhe riprodhimin kundër rregullave të ILAC.</w:t>
      </w:r>
    </w:p>
    <w:p w14:paraId="06B9589D" w14:textId="192D7109" w:rsidR="00EB04D5" w:rsidRPr="0008468F" w:rsidRDefault="00EB04D5" w:rsidP="00D41D7E">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DPA mund të përdorë logon e IAF vetëm pas miratimit të IAF. DPA mund të përdorë logon e IAF vetëm për promovimin specifik të IAF. Kur e bën këtë, DPA duhet të shfaqë logon e DPA së bashku me logon IAF.</w:t>
      </w:r>
      <w:r w:rsidR="00CE01E1">
        <w:rPr>
          <w:rFonts w:ascii="Times New Roman" w:hAnsi="Times New Roman" w:cs="Times New Roman"/>
          <w:sz w:val="24"/>
          <w:szCs w:val="24"/>
          <w:lang w:val="sq-AL"/>
        </w:rPr>
        <w:t xml:space="preserve"> </w:t>
      </w:r>
      <w:r w:rsidRPr="0008468F">
        <w:rPr>
          <w:rFonts w:ascii="Times New Roman" w:hAnsi="Times New Roman" w:cs="Times New Roman"/>
          <w:sz w:val="24"/>
          <w:szCs w:val="24"/>
          <w:lang w:val="sq-AL"/>
        </w:rPr>
        <w:t>DPA nuk duhet përdorë vetëm logon e IAF. Aty ku DPA shfaq logon e IAF, ajo duhet të tregojë kategorinë e anëtarësimit të cilës i përket DPA.</w:t>
      </w:r>
    </w:p>
    <w:p w14:paraId="0F893729" w14:textId="6B54F8C7" w:rsidR="00EB04D5" w:rsidRPr="0008468F" w:rsidRDefault="00EB04D5" w:rsidP="00D41D7E">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Kur logoja e IAF përdoret në një dokument të</w:t>
      </w:r>
      <w:r w:rsidR="00CE01E1">
        <w:rPr>
          <w:rFonts w:ascii="Times New Roman" w:hAnsi="Times New Roman" w:cs="Times New Roman"/>
          <w:sz w:val="24"/>
          <w:szCs w:val="24"/>
          <w:lang w:val="sq-AL"/>
        </w:rPr>
        <w:t xml:space="preserve"> IAF</w:t>
      </w:r>
      <w:r w:rsidRPr="0008468F">
        <w:rPr>
          <w:rFonts w:ascii="Times New Roman" w:hAnsi="Times New Roman" w:cs="Times New Roman"/>
          <w:sz w:val="24"/>
          <w:szCs w:val="24"/>
          <w:lang w:val="sq-AL"/>
        </w:rPr>
        <w:t xml:space="preserve">  të përkthyer nga anglishtja në gjuhën shqipe, dokumenti duhet të përmbajë një deklaratë për të pranuar se versioni në anglisht i dokumentit do të jetë versioni përfundimtar.</w:t>
      </w:r>
    </w:p>
    <w:p w14:paraId="1E15D53F" w14:textId="62DB7CE1" w:rsidR="00EB04D5" w:rsidRPr="0008468F" w:rsidRDefault="00EB04D5" w:rsidP="00D41D7E">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Në të gjitha rastet kur logoja e IAF do të përdoret, DPA do të marrë të gjitha masat për të shmangur dëmtimin ose për të zvogëluar reputacionin e IAF, keqpërdorimin dhe riprodhimin kundër rregullave të IAF.</w:t>
      </w:r>
    </w:p>
    <w:p w14:paraId="3D9FB417" w14:textId="38016B38" w:rsidR="00EB04D5" w:rsidRPr="0008468F" w:rsidRDefault="00EB04D5" w:rsidP="00D41D7E">
      <w:pPr>
        <w:jc w:val="both"/>
        <w:rPr>
          <w:rFonts w:ascii="Times New Roman" w:hAnsi="Times New Roman" w:cs="Times New Roman"/>
          <w:sz w:val="24"/>
          <w:szCs w:val="24"/>
        </w:rPr>
      </w:pPr>
      <w:r w:rsidRPr="0008468F">
        <w:rPr>
          <w:rFonts w:ascii="Times New Roman" w:hAnsi="Times New Roman" w:cs="Times New Roman"/>
          <w:sz w:val="24"/>
          <w:szCs w:val="24"/>
          <w:lang w:val="sq-AL"/>
        </w:rPr>
        <w:t xml:space="preserve">Leja e marrë nga DPA për përdorimin e logos EA, ILAC ose IAF nuk e lejon </w:t>
      </w:r>
      <w:r w:rsidR="00CE01E1">
        <w:rPr>
          <w:rFonts w:ascii="Times New Roman" w:hAnsi="Times New Roman" w:cs="Times New Roman"/>
          <w:sz w:val="24"/>
          <w:szCs w:val="24"/>
          <w:lang w:val="sq-AL"/>
        </w:rPr>
        <w:t xml:space="preserve">DPA, </w:t>
      </w:r>
      <w:r w:rsidRPr="0008468F">
        <w:rPr>
          <w:rFonts w:ascii="Times New Roman" w:hAnsi="Times New Roman" w:cs="Times New Roman"/>
          <w:sz w:val="24"/>
          <w:szCs w:val="24"/>
          <w:lang w:val="sq-AL"/>
        </w:rPr>
        <w:t>që ta  transferojë atë  tek palët e treta. Logoja e EA, ILAC dhe IAF nuk do të përdoret gjithashtu nga stafi i DPA-së. Pezullimi ose përfundimi i anëtarësimit të DPA në këto organizata revokon përdorimin e logove të tyre.</w:t>
      </w:r>
    </w:p>
    <w:p w14:paraId="21F4601C" w14:textId="30A9C74C" w:rsidR="006E3CD4" w:rsidRPr="0008468F" w:rsidRDefault="006E3CD4" w:rsidP="00B22BF6">
      <w:pPr>
        <w:rPr>
          <w:rFonts w:ascii="Times New Roman" w:hAnsi="Times New Roman" w:cs="Times New Roman"/>
          <w:sz w:val="24"/>
          <w:szCs w:val="24"/>
          <w:lang w:val="en-US"/>
        </w:rPr>
      </w:pPr>
    </w:p>
    <w:p w14:paraId="304A2DDE" w14:textId="05D4922B" w:rsidR="00CA2B1D" w:rsidRPr="00D41D7E" w:rsidRDefault="00CA2B1D" w:rsidP="00CA2B1D">
      <w:pPr>
        <w:rPr>
          <w:rFonts w:ascii="Times New Roman" w:hAnsi="Times New Roman" w:cs="Times New Roman"/>
          <w:b/>
          <w:sz w:val="28"/>
          <w:szCs w:val="28"/>
          <w:lang w:val="sq-AL"/>
        </w:rPr>
      </w:pPr>
      <w:r w:rsidRPr="005063FF">
        <w:rPr>
          <w:rFonts w:ascii="Times New Roman" w:hAnsi="Times New Roman" w:cs="Times New Roman"/>
          <w:b/>
          <w:sz w:val="28"/>
          <w:szCs w:val="28"/>
          <w:lang w:val="sq-AL"/>
        </w:rPr>
        <w:t xml:space="preserve">5. Referenca për statusin e MLA nga </w:t>
      </w:r>
      <w:r w:rsidR="00220A4C">
        <w:rPr>
          <w:rFonts w:ascii="Times New Roman" w:hAnsi="Times New Roman" w:cs="Times New Roman"/>
          <w:b/>
          <w:sz w:val="28"/>
          <w:szCs w:val="28"/>
          <w:lang w:val="sq-AL"/>
        </w:rPr>
        <w:t>DPA</w:t>
      </w:r>
    </w:p>
    <w:p w14:paraId="123E19EF" w14:textId="53221DBD" w:rsidR="00CA2B1D" w:rsidRPr="0008468F" w:rsidRDefault="00CA2B1D" w:rsidP="00D41D7E">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 xml:space="preserve">DPA është nënshkruese e marrëveshjeve shumëpalëshe të Bashkëpunimit Evropian për Akreditimin (EA) për testimin (ISO / IEC 17025), inspektimin (ISO / IEC 17020), çertifikimin e personave </w:t>
      </w:r>
      <w:r w:rsidR="00CE01E1" w:rsidRPr="0008468F">
        <w:rPr>
          <w:rFonts w:ascii="Times New Roman" w:hAnsi="Times New Roman" w:cs="Times New Roman"/>
          <w:sz w:val="24"/>
          <w:szCs w:val="24"/>
          <w:lang w:val="sq-AL"/>
        </w:rPr>
        <w:t>(</w:t>
      </w:r>
      <w:r w:rsidR="00CE01E1">
        <w:rPr>
          <w:rFonts w:ascii="Times New Roman" w:hAnsi="Times New Roman" w:cs="Times New Roman"/>
          <w:sz w:val="24"/>
          <w:szCs w:val="24"/>
          <w:lang w:val="sq-AL"/>
        </w:rPr>
        <w:t>ISO / IEC 17024)</w:t>
      </w:r>
      <w:r w:rsidR="00CE01E1" w:rsidRPr="0008468F">
        <w:rPr>
          <w:rFonts w:ascii="Times New Roman" w:hAnsi="Times New Roman" w:cs="Times New Roman"/>
          <w:sz w:val="24"/>
          <w:szCs w:val="24"/>
          <w:lang w:val="sq-AL"/>
        </w:rPr>
        <w:t xml:space="preserve"> </w:t>
      </w:r>
      <w:r w:rsidRPr="0008468F">
        <w:rPr>
          <w:rFonts w:ascii="Times New Roman" w:hAnsi="Times New Roman" w:cs="Times New Roman"/>
          <w:sz w:val="24"/>
          <w:szCs w:val="24"/>
          <w:lang w:val="sq-AL"/>
        </w:rPr>
        <w:t xml:space="preserve">dhe </w:t>
      </w:r>
      <w:r w:rsidR="00CE01E1">
        <w:rPr>
          <w:rFonts w:ascii="Times New Roman" w:hAnsi="Times New Roman" w:cs="Times New Roman"/>
          <w:sz w:val="24"/>
          <w:szCs w:val="24"/>
          <w:lang w:val="sq-AL"/>
        </w:rPr>
        <w:t>certifikimin e sistemeve t</w:t>
      </w:r>
      <w:r w:rsidR="00A70F20">
        <w:rPr>
          <w:rFonts w:ascii="Times New Roman" w:hAnsi="Times New Roman" w:cs="Times New Roman"/>
          <w:sz w:val="24"/>
          <w:szCs w:val="24"/>
          <w:lang w:val="sq-AL"/>
        </w:rPr>
        <w:t>ë</w:t>
      </w:r>
      <w:r w:rsidRPr="0008468F">
        <w:rPr>
          <w:rFonts w:ascii="Times New Roman" w:hAnsi="Times New Roman" w:cs="Times New Roman"/>
          <w:sz w:val="24"/>
          <w:szCs w:val="24"/>
          <w:lang w:val="sq-AL"/>
        </w:rPr>
        <w:t xml:space="preserve"> menaxhimit </w:t>
      </w:r>
      <w:r w:rsidR="00CE01E1">
        <w:rPr>
          <w:rFonts w:ascii="Times New Roman" w:hAnsi="Times New Roman" w:cs="Times New Roman"/>
          <w:sz w:val="24"/>
          <w:szCs w:val="24"/>
          <w:lang w:val="sq-AL"/>
        </w:rPr>
        <w:t>(ISO 17021-1).</w:t>
      </w:r>
    </w:p>
    <w:p w14:paraId="0072FD10" w14:textId="316A4AF8" w:rsidR="00CA2B1D" w:rsidRPr="0008468F" w:rsidRDefault="00CA2B1D" w:rsidP="00D41D7E">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DPA është nënshkruese e marrëveshjeve shumëpalëshe të Forumit Ndërkombëtar të Akreditimit (IAF) për çertifikimin e veprimtarive të sistemit të menaxhimit (ISO 22000, ISO 9001, ISO 14001, ISO / IEC 27001, ISO 13485, ISO 50001 dhe ISO 45001)</w:t>
      </w:r>
      <w:r w:rsidR="00D222FB">
        <w:rPr>
          <w:rFonts w:ascii="Times New Roman" w:hAnsi="Times New Roman" w:cs="Times New Roman"/>
          <w:sz w:val="24"/>
          <w:szCs w:val="24"/>
          <w:lang w:val="sq-AL"/>
        </w:rPr>
        <w:t xml:space="preserve"> dhe p</w:t>
      </w:r>
      <w:r w:rsidR="0071151A">
        <w:rPr>
          <w:rFonts w:ascii="Times New Roman" w:hAnsi="Times New Roman" w:cs="Times New Roman"/>
          <w:sz w:val="24"/>
          <w:szCs w:val="24"/>
          <w:lang w:val="sq-AL"/>
        </w:rPr>
        <w:t>ë</w:t>
      </w:r>
      <w:r w:rsidR="00D222FB">
        <w:rPr>
          <w:rFonts w:ascii="Times New Roman" w:hAnsi="Times New Roman" w:cs="Times New Roman"/>
          <w:sz w:val="24"/>
          <w:szCs w:val="24"/>
          <w:lang w:val="sq-AL"/>
        </w:rPr>
        <w:t>r certifikimin e personave</w:t>
      </w:r>
      <w:r w:rsidRPr="0008468F">
        <w:rPr>
          <w:rFonts w:ascii="Times New Roman" w:hAnsi="Times New Roman" w:cs="Times New Roman"/>
          <w:sz w:val="24"/>
          <w:szCs w:val="24"/>
          <w:lang w:val="sq-AL"/>
        </w:rPr>
        <w:t>.</w:t>
      </w:r>
    </w:p>
    <w:p w14:paraId="311C0E62" w14:textId="79A65E1D" w:rsidR="00CA2B1D" w:rsidRPr="0008468F" w:rsidRDefault="00CA2B1D" w:rsidP="00D41D7E">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 xml:space="preserve">DPA është nënshkruese e marrëveshjes shumëpalëshe të Bashkëpunimit Ndërkombëtar të Akreditimit të Laboratorëve (ILAC) për aktivitetet e testimit (ISO / IEC 17025) dhe </w:t>
      </w:r>
      <w:r w:rsidR="005063FF">
        <w:rPr>
          <w:rFonts w:ascii="Times New Roman" w:hAnsi="Times New Roman" w:cs="Times New Roman"/>
          <w:sz w:val="24"/>
          <w:szCs w:val="24"/>
          <w:lang w:val="sq-AL"/>
        </w:rPr>
        <w:t>inspektimit</w:t>
      </w:r>
      <w:r w:rsidRPr="0008468F">
        <w:rPr>
          <w:rFonts w:ascii="Times New Roman" w:hAnsi="Times New Roman" w:cs="Times New Roman"/>
          <w:sz w:val="24"/>
          <w:szCs w:val="24"/>
          <w:lang w:val="sq-AL"/>
        </w:rPr>
        <w:t xml:space="preserve"> (ISO / IEC 17020).</w:t>
      </w:r>
    </w:p>
    <w:p w14:paraId="1C608D63" w14:textId="2FDFE5A5" w:rsidR="00CA2B1D" w:rsidRPr="0008468F" w:rsidRDefault="00CA2B1D" w:rsidP="00D41D7E">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lastRenderedPageBreak/>
        <w:t>Në certifikatat e akreditimit të lëshuara nga DPA për aktivitetet në të cilat DPA është anëtare nënshkruese, DPA përdor deklaratën e mëposhtme:</w:t>
      </w:r>
    </w:p>
    <w:p w14:paraId="3F1CC2E4" w14:textId="6F16D84C" w:rsidR="00CA2B1D" w:rsidRPr="0008468F" w:rsidRDefault="00CA2B1D" w:rsidP="00D41D7E">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"DPA është nënshkruese e EA MLA dhe ILAC MRA dhe IAF MLA për aktivitetin përkatës".</w:t>
      </w:r>
    </w:p>
    <w:p w14:paraId="4D6D79F2" w14:textId="77777777" w:rsidR="00CA2B1D" w:rsidRPr="0008468F" w:rsidRDefault="00CA2B1D" w:rsidP="00D41D7E">
      <w:pPr>
        <w:jc w:val="both"/>
        <w:rPr>
          <w:rFonts w:ascii="Times New Roman" w:hAnsi="Times New Roman" w:cs="Times New Roman"/>
          <w:sz w:val="24"/>
          <w:szCs w:val="24"/>
        </w:rPr>
      </w:pPr>
      <w:r w:rsidRPr="0008468F">
        <w:rPr>
          <w:rFonts w:ascii="Times New Roman" w:hAnsi="Times New Roman" w:cs="Times New Roman"/>
          <w:sz w:val="24"/>
          <w:szCs w:val="24"/>
          <w:lang w:val="sq-AL"/>
        </w:rPr>
        <w:t>Aktivitetet përkatëse janë: testimi, inspektimi, çertifikimi i personave dhe çertifikimi i sistemeve të menaxhimit ”.</w:t>
      </w:r>
    </w:p>
    <w:p w14:paraId="7B9117F0" w14:textId="4C88E223" w:rsidR="00DA6E98" w:rsidRPr="0008468F" w:rsidRDefault="00DA6E98" w:rsidP="00D41D7E">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 xml:space="preserve">DPA mund t'i referohet statusit të saj </w:t>
      </w:r>
      <w:r w:rsidR="00844720">
        <w:rPr>
          <w:rFonts w:ascii="Times New Roman" w:hAnsi="Times New Roman" w:cs="Times New Roman"/>
          <w:sz w:val="24"/>
          <w:szCs w:val="24"/>
          <w:lang w:val="sq-AL"/>
        </w:rPr>
        <w:t>t</w:t>
      </w:r>
      <w:r w:rsidR="00A70F20">
        <w:rPr>
          <w:rFonts w:ascii="Times New Roman" w:hAnsi="Times New Roman" w:cs="Times New Roman"/>
          <w:sz w:val="24"/>
          <w:szCs w:val="24"/>
          <w:lang w:val="sq-AL"/>
        </w:rPr>
        <w:t>ë</w:t>
      </w:r>
      <w:r w:rsidR="00844720">
        <w:rPr>
          <w:rFonts w:ascii="Times New Roman" w:hAnsi="Times New Roman" w:cs="Times New Roman"/>
          <w:sz w:val="24"/>
          <w:szCs w:val="24"/>
          <w:lang w:val="sq-AL"/>
        </w:rPr>
        <w:t xml:space="preserve"> </w:t>
      </w:r>
      <w:r w:rsidRPr="0008468F">
        <w:rPr>
          <w:rFonts w:ascii="Times New Roman" w:hAnsi="Times New Roman" w:cs="Times New Roman"/>
          <w:sz w:val="24"/>
          <w:szCs w:val="24"/>
          <w:lang w:val="sq-AL"/>
        </w:rPr>
        <w:t xml:space="preserve">MLA në shkresa,vërtetime për punë, reklama ose faqe </w:t>
      </w:r>
      <w:r w:rsidR="00A70F20">
        <w:rPr>
          <w:rFonts w:ascii="Times New Roman" w:hAnsi="Times New Roman" w:cs="Times New Roman"/>
          <w:sz w:val="24"/>
          <w:szCs w:val="24"/>
          <w:lang w:val="sq-AL"/>
        </w:rPr>
        <w:t>ë</w:t>
      </w:r>
      <w:r w:rsidR="005063FF">
        <w:rPr>
          <w:rFonts w:ascii="Times New Roman" w:hAnsi="Times New Roman" w:cs="Times New Roman"/>
          <w:sz w:val="24"/>
          <w:szCs w:val="24"/>
          <w:lang w:val="sq-AL"/>
        </w:rPr>
        <w:t>ebi</w:t>
      </w:r>
      <w:r w:rsidRPr="0008468F">
        <w:rPr>
          <w:rFonts w:ascii="Times New Roman" w:hAnsi="Times New Roman" w:cs="Times New Roman"/>
          <w:sz w:val="24"/>
          <w:szCs w:val="24"/>
          <w:lang w:val="sq-AL"/>
        </w:rPr>
        <w:t xml:space="preserve"> për aktivitetet për të cilat DPA është anëtare nënshkruese e MLA. DPA përdor fjalinë e mëposhtme "DPA është EA-MLA ose ILAC MRA ose IAF MLA për aktivitetin përkatës".</w:t>
      </w:r>
    </w:p>
    <w:p w14:paraId="08504D00" w14:textId="1F5A23F6" w:rsidR="00DA6E98" w:rsidRPr="0008468F" w:rsidRDefault="00DA6E98" w:rsidP="00D41D7E">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 xml:space="preserve">DPA mund të përdorë logon IAF MLA, logon ILAC MRA dhe </w:t>
      </w:r>
      <w:r w:rsidR="00DF174D" w:rsidRPr="0008468F">
        <w:rPr>
          <w:rFonts w:ascii="Times New Roman" w:hAnsi="Times New Roman" w:cs="Times New Roman"/>
          <w:sz w:val="24"/>
          <w:szCs w:val="24"/>
          <w:lang w:val="sq-AL"/>
        </w:rPr>
        <w:t>logon</w:t>
      </w:r>
      <w:r w:rsidRPr="0008468F">
        <w:rPr>
          <w:rFonts w:ascii="Times New Roman" w:hAnsi="Times New Roman" w:cs="Times New Roman"/>
          <w:sz w:val="24"/>
          <w:szCs w:val="24"/>
          <w:lang w:val="sq-AL"/>
        </w:rPr>
        <w:t xml:space="preserve"> EA MLA vetëm në kombinim me logon e saj. Logoja e kombinuar do të përdoret në bashkëpunim me fushat kryesore të EA MLA, ILAC MRA dhe IAF MLA dhe / ose nënshkruese, në rastin e IAF MLA, për të cilën DPA është nënshkruese e aktiviteteve të MLA. Logoja e kombinuar mund të përdoret në çertifikatat e akreditimit, shkresa, vërtetime për punë, reklama ose faqe </w:t>
      </w:r>
      <w:r w:rsidR="00054862">
        <w:rPr>
          <w:rFonts w:ascii="Times New Roman" w:hAnsi="Times New Roman" w:cs="Times New Roman"/>
          <w:sz w:val="24"/>
          <w:szCs w:val="24"/>
          <w:lang w:val="sq-AL"/>
        </w:rPr>
        <w:t>ë</w:t>
      </w:r>
      <w:r w:rsidR="00054862" w:rsidRPr="0008468F">
        <w:rPr>
          <w:rFonts w:ascii="Times New Roman" w:hAnsi="Times New Roman" w:cs="Times New Roman"/>
          <w:sz w:val="24"/>
          <w:szCs w:val="24"/>
          <w:lang w:val="sq-AL"/>
        </w:rPr>
        <w:t>ebi</w:t>
      </w:r>
      <w:r w:rsidRPr="0008468F">
        <w:rPr>
          <w:rFonts w:ascii="Times New Roman" w:hAnsi="Times New Roman" w:cs="Times New Roman"/>
          <w:sz w:val="24"/>
          <w:szCs w:val="24"/>
          <w:lang w:val="sq-AL"/>
        </w:rPr>
        <w:t>. Përdorimi i logos ILAC MRA dhe IAF MLA mund të bëhet vetëm pasi licenca të miratohet nga ILAC ose IAF.</w:t>
      </w:r>
    </w:p>
    <w:p w14:paraId="7C028BF1" w14:textId="77777777" w:rsidR="00DA6E98" w:rsidRPr="0008468F" w:rsidRDefault="00DA6E98" w:rsidP="00D41D7E">
      <w:pPr>
        <w:jc w:val="both"/>
        <w:rPr>
          <w:rFonts w:ascii="Times New Roman" w:hAnsi="Times New Roman" w:cs="Times New Roman"/>
          <w:sz w:val="24"/>
          <w:szCs w:val="24"/>
          <w:lang w:val="sq-AL"/>
        </w:rPr>
      </w:pPr>
    </w:p>
    <w:p w14:paraId="1149B775" w14:textId="77777777" w:rsidR="006F0DA1" w:rsidRPr="005063FF" w:rsidRDefault="006F0DA1" w:rsidP="006F0DA1">
      <w:pPr>
        <w:rPr>
          <w:rFonts w:ascii="Times New Roman" w:hAnsi="Times New Roman" w:cs="Times New Roman"/>
          <w:b/>
          <w:sz w:val="28"/>
          <w:szCs w:val="28"/>
        </w:rPr>
      </w:pPr>
      <w:r w:rsidRPr="005063FF">
        <w:rPr>
          <w:rFonts w:ascii="Times New Roman" w:hAnsi="Times New Roman" w:cs="Times New Roman"/>
          <w:b/>
          <w:sz w:val="28"/>
          <w:szCs w:val="28"/>
          <w:lang w:val="sq-AL"/>
        </w:rPr>
        <w:t>6. Simboli i akreditimit dhe referimi i tekstit për akreditimin</w:t>
      </w:r>
    </w:p>
    <w:p w14:paraId="61D171EA" w14:textId="698B2ECF" w:rsidR="006F0DA1" w:rsidRPr="0008468F" w:rsidRDefault="006F0DA1" w:rsidP="006F0DA1">
      <w:pPr>
        <w:rPr>
          <w:rFonts w:ascii="Times New Roman" w:hAnsi="Times New Roman" w:cs="Times New Roman"/>
          <w:spacing w:val="-8"/>
          <w:sz w:val="24"/>
          <w:szCs w:val="24"/>
          <w:lang w:val="en-US"/>
        </w:rPr>
      </w:pPr>
      <w:r w:rsidRPr="0008468F">
        <w:rPr>
          <w:rFonts w:ascii="Times New Roman" w:hAnsi="Times New Roman" w:cs="Times New Roman"/>
          <w:spacing w:val="-8"/>
          <w:sz w:val="24"/>
          <w:szCs w:val="24"/>
          <w:lang w:val="en-US"/>
        </w:rPr>
        <w:t>Simboli i akreditimit përmban logon e Drejtorisë së Përgjithëshme të Akreditimit dhe numrin e akreditimit sipas formës së mëposhtme:</w:t>
      </w:r>
    </w:p>
    <w:p w14:paraId="4CB790E4" w14:textId="77777777" w:rsidR="00370B29" w:rsidRPr="0008468F" w:rsidRDefault="00370B29" w:rsidP="00370B29">
      <w:pPr>
        <w:rPr>
          <w:rFonts w:ascii="Times New Roman" w:hAnsi="Times New Roman" w:cs="Times New Roman"/>
          <w:sz w:val="24"/>
          <w:szCs w:val="24"/>
          <w:lang w:val="en-US"/>
        </w:rPr>
      </w:pPr>
    </w:p>
    <w:p w14:paraId="40A4B5E7" w14:textId="77777777" w:rsidR="006F0DA1" w:rsidRPr="0008468F" w:rsidRDefault="006F0DA1" w:rsidP="006F0DA1">
      <w:pPr>
        <w:rPr>
          <w:rFonts w:ascii="Times New Roman" w:hAnsi="Times New Roman" w:cs="Times New Roman"/>
          <w:sz w:val="24"/>
          <w:szCs w:val="24"/>
          <w:lang w:val="en-US"/>
        </w:rPr>
      </w:pPr>
    </w:p>
    <w:p w14:paraId="09E34101" w14:textId="77777777" w:rsidR="006F0DA1" w:rsidRPr="0008468F" w:rsidRDefault="006F0DA1" w:rsidP="006F0DA1">
      <w:pPr>
        <w:rPr>
          <w:rFonts w:ascii="Times New Roman" w:hAnsi="Times New Roman" w:cs="Times New Roman"/>
          <w:sz w:val="24"/>
          <w:szCs w:val="24"/>
          <w:lang w:val="en-US"/>
        </w:rPr>
      </w:pPr>
      <w:r w:rsidRPr="0008468F">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05247704" wp14:editId="62F67DBD">
            <wp:simplePos x="0" y="0"/>
            <wp:positionH relativeFrom="page">
              <wp:posOffset>1390650</wp:posOffset>
            </wp:positionH>
            <wp:positionV relativeFrom="paragraph">
              <wp:posOffset>-487045</wp:posOffset>
            </wp:positionV>
            <wp:extent cx="942975" cy="495300"/>
            <wp:effectExtent l="0" t="0" r="0" b="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495300"/>
                    </a:xfrm>
                    <a:prstGeom prst="rect">
                      <a:avLst/>
                    </a:prstGeom>
                    <a:noFill/>
                  </pic:spPr>
                </pic:pic>
              </a:graphicData>
            </a:graphic>
          </wp:anchor>
        </w:drawing>
      </w:r>
      <w:r w:rsidRPr="0008468F">
        <w:rPr>
          <w:rFonts w:ascii="Times New Roman" w:hAnsi="Times New Roman" w:cs="Times New Roman"/>
          <w:sz w:val="24"/>
          <w:szCs w:val="24"/>
          <w:lang w:val="en-US"/>
        </w:rPr>
        <w:t>Nr. XX XXX XX.XX.XX</w:t>
      </w:r>
    </w:p>
    <w:p w14:paraId="5F22D72A" w14:textId="4723DD45" w:rsidR="006F0DA1" w:rsidRPr="0008468F" w:rsidRDefault="006F0DA1" w:rsidP="006F0DA1">
      <w:pPr>
        <w:rPr>
          <w:rFonts w:ascii="Times New Roman" w:hAnsi="Times New Roman" w:cs="Times New Roman"/>
          <w:sz w:val="24"/>
          <w:szCs w:val="24"/>
          <w:lang w:val="en-US"/>
        </w:rPr>
      </w:pPr>
      <w:r w:rsidRPr="0008468F">
        <w:rPr>
          <w:rFonts w:ascii="Times New Roman" w:hAnsi="Times New Roman" w:cs="Times New Roman"/>
          <w:sz w:val="24"/>
          <w:szCs w:val="24"/>
          <w:lang w:val="en-US"/>
        </w:rPr>
        <w:t xml:space="preserve">   </w:t>
      </w:r>
      <w:r w:rsidR="0076238A">
        <w:rPr>
          <w:rFonts w:ascii="Times New Roman" w:hAnsi="Times New Roman" w:cs="Times New Roman"/>
          <w:sz w:val="24"/>
          <w:szCs w:val="24"/>
          <w:lang w:val="en-US"/>
        </w:rPr>
        <w:t xml:space="preserve">     </w:t>
      </w:r>
      <w:r w:rsidRPr="0008468F">
        <w:rPr>
          <w:rFonts w:ascii="Times New Roman" w:hAnsi="Times New Roman" w:cs="Times New Roman"/>
          <w:sz w:val="24"/>
          <w:szCs w:val="24"/>
          <w:lang w:val="en-US"/>
        </w:rPr>
        <w:t>1      2            3</w:t>
      </w:r>
    </w:p>
    <w:p w14:paraId="56A55DC4" w14:textId="77777777" w:rsidR="006F0DA1" w:rsidRPr="0008468F" w:rsidRDefault="006F0DA1" w:rsidP="006F0DA1">
      <w:pPr>
        <w:rPr>
          <w:rFonts w:ascii="Times New Roman" w:hAnsi="Times New Roman" w:cs="Times New Roman"/>
          <w:sz w:val="24"/>
          <w:szCs w:val="24"/>
          <w:lang w:val="en-US"/>
        </w:rPr>
      </w:pPr>
      <w:r w:rsidRPr="0008468F">
        <w:rPr>
          <w:rFonts w:ascii="Times New Roman" w:hAnsi="Times New Roman" w:cs="Times New Roman"/>
          <w:sz w:val="24"/>
          <w:szCs w:val="24"/>
          <w:lang w:val="en-US"/>
        </w:rPr>
        <w:t xml:space="preserve">Ku : </w:t>
      </w:r>
      <w:r w:rsidRPr="0008468F">
        <w:rPr>
          <w:rFonts w:ascii="Times New Roman" w:hAnsi="Times New Roman" w:cs="Times New Roman"/>
          <w:sz w:val="24"/>
          <w:szCs w:val="24"/>
          <w:u w:val="single"/>
          <w:lang w:val="en-US"/>
        </w:rPr>
        <w:t xml:space="preserve">Numri  1 </w:t>
      </w:r>
      <w:r w:rsidRPr="0008468F">
        <w:rPr>
          <w:rFonts w:ascii="Times New Roman" w:hAnsi="Times New Roman" w:cs="Times New Roman"/>
          <w:sz w:val="24"/>
          <w:szCs w:val="24"/>
          <w:lang w:val="sq-AL"/>
        </w:rPr>
        <w:t>paraqet llojin e trupës së vlerësimit të konformitetit sipas shkurtimeve në vijim</w:t>
      </w:r>
      <w:r w:rsidRPr="0008468F">
        <w:rPr>
          <w:rFonts w:ascii="Times New Roman" w:hAnsi="Times New Roman" w:cs="Times New Roman"/>
          <w:sz w:val="24"/>
          <w:szCs w:val="24"/>
          <w:lang w:val="en-US"/>
        </w:rPr>
        <w:t>:</w:t>
      </w:r>
    </w:p>
    <w:p w14:paraId="210B1D8B" w14:textId="77777777" w:rsidR="006F0DA1" w:rsidRPr="0008468F" w:rsidRDefault="006F0DA1" w:rsidP="006F0DA1">
      <w:pPr>
        <w:rPr>
          <w:rFonts w:ascii="Times New Roman" w:hAnsi="Times New Roman" w:cs="Times New Roman"/>
          <w:sz w:val="24"/>
          <w:szCs w:val="24"/>
          <w:lang w:val="en-US"/>
        </w:rPr>
      </w:pPr>
    </w:p>
    <w:p w14:paraId="42792235" w14:textId="78F31A3B" w:rsidR="006F0DA1" w:rsidRPr="005063FF" w:rsidRDefault="006F0DA1" w:rsidP="006F0DA1">
      <w:pPr>
        <w:rPr>
          <w:rFonts w:ascii="Times New Roman" w:hAnsi="Times New Roman" w:cs="Times New Roman"/>
          <w:b/>
          <w:sz w:val="24"/>
          <w:szCs w:val="24"/>
          <w:lang w:val="en-US"/>
        </w:rPr>
      </w:pPr>
      <w:r w:rsidRPr="005063FF">
        <w:rPr>
          <w:rFonts w:ascii="Times New Roman" w:hAnsi="Times New Roman" w:cs="Times New Roman"/>
          <w:b/>
          <w:sz w:val="24"/>
          <w:szCs w:val="24"/>
          <w:lang w:val="en-US"/>
        </w:rPr>
        <w:t xml:space="preserve">LT                 Laboratorë testues </w:t>
      </w:r>
    </w:p>
    <w:p w14:paraId="1F0A86F3" w14:textId="11A50444" w:rsidR="0076238A" w:rsidRPr="005063FF" w:rsidRDefault="0076238A" w:rsidP="0076238A">
      <w:pPr>
        <w:rPr>
          <w:rFonts w:ascii="Times New Roman" w:hAnsi="Times New Roman" w:cs="Times New Roman"/>
          <w:b/>
          <w:sz w:val="24"/>
          <w:szCs w:val="24"/>
          <w:lang w:val="en-US"/>
        </w:rPr>
      </w:pPr>
      <w:r>
        <w:rPr>
          <w:rFonts w:ascii="Times New Roman" w:hAnsi="Times New Roman" w:cs="Times New Roman"/>
          <w:b/>
          <w:sz w:val="24"/>
          <w:szCs w:val="24"/>
          <w:lang w:val="en-US"/>
        </w:rPr>
        <w:t>LM</w:t>
      </w:r>
      <w:r>
        <w:rPr>
          <w:rFonts w:ascii="Times New Roman" w:hAnsi="Times New Roman" w:cs="Times New Roman"/>
          <w:b/>
          <w:sz w:val="24"/>
          <w:szCs w:val="24"/>
          <w:lang w:val="en-US"/>
        </w:rPr>
        <w:tab/>
      </w:r>
      <w:r>
        <w:rPr>
          <w:rFonts w:ascii="Times New Roman" w:hAnsi="Times New Roman" w:cs="Times New Roman"/>
          <w:b/>
          <w:sz w:val="24"/>
          <w:szCs w:val="24"/>
          <w:lang w:val="en-US"/>
        </w:rPr>
        <w:tab/>
        <w:t>Laborator</w:t>
      </w:r>
      <w:r w:rsidR="00A70F20">
        <w:rPr>
          <w:rFonts w:ascii="Times New Roman" w:hAnsi="Times New Roman" w:cs="Times New Roman"/>
          <w:b/>
          <w:sz w:val="24"/>
          <w:szCs w:val="24"/>
          <w:lang w:val="en-US"/>
        </w:rPr>
        <w:t>ë</w:t>
      </w:r>
      <w:r>
        <w:rPr>
          <w:rFonts w:ascii="Times New Roman" w:hAnsi="Times New Roman" w:cs="Times New Roman"/>
          <w:b/>
          <w:sz w:val="24"/>
          <w:szCs w:val="24"/>
          <w:lang w:val="en-US"/>
        </w:rPr>
        <w:t xml:space="preserve"> mjek</w:t>
      </w:r>
      <w:r w:rsidR="00A70F20">
        <w:rPr>
          <w:rFonts w:ascii="Times New Roman" w:hAnsi="Times New Roman" w:cs="Times New Roman"/>
          <w:b/>
          <w:sz w:val="24"/>
          <w:szCs w:val="24"/>
          <w:lang w:val="en-US"/>
        </w:rPr>
        <w:t>ë</w:t>
      </w:r>
      <w:r>
        <w:rPr>
          <w:rFonts w:ascii="Times New Roman" w:hAnsi="Times New Roman" w:cs="Times New Roman"/>
          <w:b/>
          <w:sz w:val="24"/>
          <w:szCs w:val="24"/>
          <w:lang w:val="en-US"/>
        </w:rPr>
        <w:t>sor</w:t>
      </w:r>
      <w:r w:rsidR="00A70F20">
        <w:rPr>
          <w:rFonts w:ascii="Times New Roman" w:hAnsi="Times New Roman" w:cs="Times New Roman"/>
          <w:b/>
          <w:sz w:val="24"/>
          <w:szCs w:val="24"/>
          <w:lang w:val="en-US"/>
        </w:rPr>
        <w:t>ë</w:t>
      </w:r>
    </w:p>
    <w:p w14:paraId="3C221462" w14:textId="6962F8D6" w:rsidR="006F0DA1" w:rsidRDefault="006F0DA1" w:rsidP="006F0DA1">
      <w:pPr>
        <w:rPr>
          <w:rFonts w:ascii="Times New Roman" w:hAnsi="Times New Roman" w:cs="Times New Roman"/>
          <w:b/>
          <w:sz w:val="24"/>
          <w:szCs w:val="24"/>
          <w:lang w:val="en-US"/>
        </w:rPr>
      </w:pPr>
      <w:r w:rsidRPr="005063FF">
        <w:rPr>
          <w:rFonts w:ascii="Times New Roman" w:hAnsi="Times New Roman" w:cs="Times New Roman"/>
          <w:b/>
          <w:sz w:val="24"/>
          <w:szCs w:val="24"/>
          <w:lang w:val="en-US"/>
        </w:rPr>
        <w:t>LK                 Laboratorë kalibrues</w:t>
      </w:r>
    </w:p>
    <w:p w14:paraId="0274D83C" w14:textId="77777777" w:rsidR="006F0DA1" w:rsidRPr="005063FF" w:rsidRDefault="006F0DA1" w:rsidP="006F0DA1">
      <w:pPr>
        <w:rPr>
          <w:rFonts w:ascii="Times New Roman" w:hAnsi="Times New Roman" w:cs="Times New Roman"/>
          <w:b/>
          <w:sz w:val="24"/>
          <w:szCs w:val="24"/>
          <w:lang w:val="en-US"/>
        </w:rPr>
      </w:pPr>
      <w:r w:rsidRPr="005063FF">
        <w:rPr>
          <w:rFonts w:ascii="Times New Roman" w:hAnsi="Times New Roman" w:cs="Times New Roman"/>
          <w:b/>
          <w:sz w:val="24"/>
          <w:szCs w:val="24"/>
          <w:lang w:val="en-US"/>
        </w:rPr>
        <w:t>CP                 Organizma Certifikim Produkti</w:t>
      </w:r>
    </w:p>
    <w:p w14:paraId="57982719" w14:textId="0F082EB6" w:rsidR="006F0DA1" w:rsidRPr="005063FF" w:rsidRDefault="006F0DA1" w:rsidP="006F0DA1">
      <w:pPr>
        <w:rPr>
          <w:rFonts w:ascii="Times New Roman" w:hAnsi="Times New Roman" w:cs="Times New Roman"/>
          <w:b/>
          <w:sz w:val="24"/>
          <w:szCs w:val="24"/>
          <w:lang w:val="en-US"/>
        </w:rPr>
      </w:pPr>
      <w:r w:rsidRPr="005063FF">
        <w:rPr>
          <w:rFonts w:ascii="Times New Roman" w:hAnsi="Times New Roman" w:cs="Times New Roman"/>
          <w:b/>
          <w:sz w:val="24"/>
          <w:szCs w:val="24"/>
          <w:lang w:val="en-US"/>
        </w:rPr>
        <w:t xml:space="preserve">CS       </w:t>
      </w:r>
      <w:r w:rsidR="00EC66C0">
        <w:rPr>
          <w:rFonts w:ascii="Times New Roman" w:hAnsi="Times New Roman" w:cs="Times New Roman"/>
          <w:b/>
          <w:sz w:val="24"/>
          <w:szCs w:val="24"/>
          <w:lang w:val="en-US"/>
        </w:rPr>
        <w:t xml:space="preserve">          Organizma Certifikim S</w:t>
      </w:r>
      <w:r w:rsidRPr="005063FF">
        <w:rPr>
          <w:rFonts w:ascii="Times New Roman" w:hAnsi="Times New Roman" w:cs="Times New Roman"/>
          <w:b/>
          <w:sz w:val="24"/>
          <w:szCs w:val="24"/>
          <w:lang w:val="en-US"/>
        </w:rPr>
        <w:t>istemesh</w:t>
      </w:r>
      <w:r w:rsidR="00EC66C0">
        <w:rPr>
          <w:rFonts w:ascii="Times New Roman" w:hAnsi="Times New Roman" w:cs="Times New Roman"/>
          <w:b/>
          <w:sz w:val="24"/>
          <w:szCs w:val="24"/>
          <w:lang w:val="en-US"/>
        </w:rPr>
        <w:t xml:space="preserve"> Menaxhimi</w:t>
      </w:r>
      <w:r w:rsidRPr="005063FF">
        <w:rPr>
          <w:rFonts w:ascii="Times New Roman" w:hAnsi="Times New Roman" w:cs="Times New Roman"/>
          <w:b/>
          <w:sz w:val="24"/>
          <w:szCs w:val="24"/>
          <w:lang w:val="en-US"/>
        </w:rPr>
        <w:t xml:space="preserve"> </w:t>
      </w:r>
    </w:p>
    <w:p w14:paraId="0FF380B9" w14:textId="77777777" w:rsidR="006F0DA1" w:rsidRPr="005063FF" w:rsidRDefault="006F0DA1" w:rsidP="006F0DA1">
      <w:pPr>
        <w:rPr>
          <w:rFonts w:ascii="Times New Roman" w:hAnsi="Times New Roman" w:cs="Times New Roman"/>
          <w:b/>
          <w:sz w:val="24"/>
          <w:szCs w:val="24"/>
          <w:lang w:val="en-US"/>
        </w:rPr>
      </w:pPr>
      <w:r w:rsidRPr="005063FF">
        <w:rPr>
          <w:rFonts w:ascii="Times New Roman" w:hAnsi="Times New Roman" w:cs="Times New Roman"/>
          <w:b/>
          <w:sz w:val="24"/>
          <w:szCs w:val="24"/>
          <w:lang w:val="en-US"/>
        </w:rPr>
        <w:lastRenderedPageBreak/>
        <w:t>CN                Organizma Certifikim Personeli</w:t>
      </w:r>
    </w:p>
    <w:p w14:paraId="4C5F2477" w14:textId="7C2ADA4D" w:rsidR="0076238A" w:rsidRPr="0076238A" w:rsidRDefault="006F0DA1" w:rsidP="006F0DA1">
      <w:pPr>
        <w:rPr>
          <w:rFonts w:ascii="Times New Roman" w:hAnsi="Times New Roman" w:cs="Times New Roman"/>
          <w:b/>
          <w:sz w:val="24"/>
          <w:szCs w:val="24"/>
          <w:lang w:val="en-US"/>
        </w:rPr>
      </w:pPr>
      <w:r w:rsidRPr="005063FF">
        <w:rPr>
          <w:rFonts w:ascii="Times New Roman" w:hAnsi="Times New Roman" w:cs="Times New Roman"/>
          <w:b/>
          <w:sz w:val="24"/>
          <w:szCs w:val="24"/>
          <w:lang w:val="en-US"/>
        </w:rPr>
        <w:t xml:space="preserve">TI    </w:t>
      </w:r>
      <w:r w:rsidR="005063FF" w:rsidRPr="005063FF">
        <w:rPr>
          <w:rFonts w:ascii="Times New Roman" w:hAnsi="Times New Roman" w:cs="Times New Roman"/>
          <w:b/>
          <w:sz w:val="24"/>
          <w:szCs w:val="24"/>
          <w:lang w:val="en-US"/>
        </w:rPr>
        <w:t xml:space="preserve">              </w:t>
      </w:r>
      <w:r w:rsidRPr="005063FF">
        <w:rPr>
          <w:rFonts w:ascii="Times New Roman" w:hAnsi="Times New Roman" w:cs="Times New Roman"/>
          <w:b/>
          <w:sz w:val="24"/>
          <w:szCs w:val="24"/>
          <w:lang w:val="en-US"/>
        </w:rPr>
        <w:t xml:space="preserve">Organizma Inspektues </w:t>
      </w:r>
    </w:p>
    <w:p w14:paraId="548F6E51" w14:textId="053BB454" w:rsidR="006F0DA1" w:rsidRPr="0008468F" w:rsidRDefault="006F0DA1" w:rsidP="00A70F20">
      <w:pPr>
        <w:jc w:val="both"/>
        <w:rPr>
          <w:rFonts w:ascii="Times New Roman" w:hAnsi="Times New Roman" w:cs="Times New Roman"/>
          <w:sz w:val="24"/>
          <w:szCs w:val="24"/>
          <w:lang w:val="en-US"/>
        </w:rPr>
      </w:pPr>
      <w:r w:rsidRPr="0008468F">
        <w:rPr>
          <w:rFonts w:ascii="Times New Roman" w:hAnsi="Times New Roman" w:cs="Times New Roman"/>
          <w:sz w:val="24"/>
          <w:szCs w:val="24"/>
          <w:u w:val="single"/>
          <w:lang w:val="en-US"/>
        </w:rPr>
        <w:t xml:space="preserve">Numri  2  </w:t>
      </w:r>
      <w:r w:rsidRPr="0008468F">
        <w:rPr>
          <w:rFonts w:ascii="Times New Roman" w:hAnsi="Times New Roman" w:cs="Times New Roman"/>
          <w:sz w:val="24"/>
          <w:szCs w:val="24"/>
          <w:lang w:val="sq-AL"/>
        </w:rPr>
        <w:t>paraqet numrin serial të OVK të akredituar duke filluar nga 001</w:t>
      </w:r>
    </w:p>
    <w:p w14:paraId="1D87FDE8" w14:textId="36A0BE59" w:rsidR="006F0DA1" w:rsidRPr="0008468F" w:rsidRDefault="006F0DA1" w:rsidP="00A70F20">
      <w:pPr>
        <w:jc w:val="both"/>
        <w:rPr>
          <w:rFonts w:ascii="Times New Roman" w:hAnsi="Times New Roman" w:cs="Times New Roman"/>
          <w:sz w:val="24"/>
          <w:szCs w:val="24"/>
          <w:lang w:val="en-US"/>
        </w:rPr>
      </w:pPr>
      <w:r w:rsidRPr="0008468F">
        <w:rPr>
          <w:rFonts w:ascii="Times New Roman" w:hAnsi="Times New Roman" w:cs="Times New Roman"/>
          <w:sz w:val="24"/>
          <w:szCs w:val="24"/>
          <w:u w:val="single"/>
          <w:lang w:val="en-US"/>
        </w:rPr>
        <w:t xml:space="preserve">Numri 3 </w:t>
      </w:r>
      <w:r w:rsidRPr="0008468F">
        <w:rPr>
          <w:rFonts w:ascii="Times New Roman" w:hAnsi="Times New Roman" w:cs="Times New Roman"/>
          <w:sz w:val="24"/>
          <w:szCs w:val="24"/>
          <w:lang w:val="sq-AL"/>
        </w:rPr>
        <w:t xml:space="preserve">paraqet datën e dhënies së akreditimit në formë të </w:t>
      </w:r>
      <w:r w:rsidR="005063FF">
        <w:rPr>
          <w:rFonts w:ascii="Times New Roman" w:hAnsi="Times New Roman" w:cs="Times New Roman"/>
          <w:sz w:val="24"/>
          <w:szCs w:val="24"/>
          <w:lang w:val="sq-AL"/>
        </w:rPr>
        <w:t>‘’Dit</w:t>
      </w:r>
      <w:r w:rsidR="0076238A">
        <w:rPr>
          <w:rFonts w:ascii="Times New Roman" w:hAnsi="Times New Roman" w:cs="Times New Roman"/>
          <w:sz w:val="24"/>
          <w:szCs w:val="24"/>
          <w:lang w:val="sq-AL"/>
        </w:rPr>
        <w:t>a</w:t>
      </w:r>
      <w:r w:rsidR="005063FF">
        <w:rPr>
          <w:rFonts w:ascii="Times New Roman" w:hAnsi="Times New Roman" w:cs="Times New Roman"/>
          <w:sz w:val="24"/>
          <w:szCs w:val="24"/>
          <w:lang w:val="sq-AL"/>
        </w:rPr>
        <w:t>. M</w:t>
      </w:r>
      <w:r w:rsidRPr="0008468F">
        <w:rPr>
          <w:rFonts w:ascii="Times New Roman" w:hAnsi="Times New Roman" w:cs="Times New Roman"/>
          <w:sz w:val="24"/>
          <w:szCs w:val="24"/>
          <w:lang w:val="sq-AL"/>
        </w:rPr>
        <w:t>uaj</w:t>
      </w:r>
      <w:r w:rsidR="0076238A">
        <w:rPr>
          <w:rFonts w:ascii="Times New Roman" w:hAnsi="Times New Roman" w:cs="Times New Roman"/>
          <w:sz w:val="24"/>
          <w:szCs w:val="24"/>
          <w:lang w:val="sq-AL"/>
        </w:rPr>
        <w:t>i</w:t>
      </w:r>
      <w:r w:rsidRPr="0008468F">
        <w:rPr>
          <w:rFonts w:ascii="Times New Roman" w:hAnsi="Times New Roman" w:cs="Times New Roman"/>
          <w:sz w:val="24"/>
          <w:szCs w:val="24"/>
          <w:lang w:val="sq-AL"/>
        </w:rPr>
        <w:t xml:space="preserve">. </w:t>
      </w:r>
      <w:r w:rsidR="005063FF" w:rsidRPr="0008468F">
        <w:rPr>
          <w:rFonts w:ascii="Times New Roman" w:hAnsi="Times New Roman" w:cs="Times New Roman"/>
          <w:sz w:val="24"/>
          <w:szCs w:val="24"/>
          <w:lang w:val="sq-AL"/>
        </w:rPr>
        <w:t>V</w:t>
      </w:r>
      <w:r w:rsidRPr="0008468F">
        <w:rPr>
          <w:rFonts w:ascii="Times New Roman" w:hAnsi="Times New Roman" w:cs="Times New Roman"/>
          <w:sz w:val="24"/>
          <w:szCs w:val="24"/>
          <w:lang w:val="sq-AL"/>
        </w:rPr>
        <w:t>it</w:t>
      </w:r>
      <w:r w:rsidR="0076238A">
        <w:rPr>
          <w:rFonts w:ascii="Times New Roman" w:hAnsi="Times New Roman" w:cs="Times New Roman"/>
          <w:sz w:val="24"/>
          <w:szCs w:val="24"/>
          <w:lang w:val="sq-AL"/>
        </w:rPr>
        <w:t>i</w:t>
      </w:r>
      <w:r w:rsidR="005063FF">
        <w:rPr>
          <w:rFonts w:ascii="Times New Roman" w:hAnsi="Times New Roman" w:cs="Times New Roman"/>
          <w:sz w:val="24"/>
          <w:szCs w:val="24"/>
          <w:lang w:val="sq-AL"/>
        </w:rPr>
        <w:t>’’</w:t>
      </w:r>
    </w:p>
    <w:p w14:paraId="42477975" w14:textId="2E3EE701" w:rsidR="00FF659C" w:rsidRPr="0008468F" w:rsidRDefault="00FF659C" w:rsidP="00A70F20">
      <w:pPr>
        <w:jc w:val="both"/>
        <w:rPr>
          <w:rFonts w:ascii="Times New Roman" w:hAnsi="Times New Roman" w:cs="Times New Roman"/>
          <w:sz w:val="24"/>
          <w:szCs w:val="24"/>
        </w:rPr>
      </w:pPr>
      <w:r w:rsidRPr="0008468F">
        <w:rPr>
          <w:rFonts w:ascii="Times New Roman" w:hAnsi="Times New Roman" w:cs="Times New Roman"/>
          <w:sz w:val="24"/>
          <w:szCs w:val="24"/>
          <w:lang w:val="sq-AL"/>
        </w:rPr>
        <w:t xml:space="preserve">Numri i akreditimit do të vendoset në qendër nën logon e DPA-së. Simboli i akreditimit shfaqet vetëm në formën, madhësinë dhe ngjyrën e </w:t>
      </w:r>
      <w:r w:rsidR="0076238A">
        <w:rPr>
          <w:rFonts w:ascii="Times New Roman" w:hAnsi="Times New Roman" w:cs="Times New Roman"/>
          <w:sz w:val="24"/>
          <w:szCs w:val="24"/>
          <w:lang w:val="sq-AL"/>
        </w:rPr>
        <w:t>duhur</w:t>
      </w:r>
      <w:r w:rsidRPr="0008468F">
        <w:rPr>
          <w:rFonts w:ascii="Times New Roman" w:hAnsi="Times New Roman" w:cs="Times New Roman"/>
          <w:sz w:val="24"/>
          <w:szCs w:val="24"/>
          <w:lang w:val="sq-AL"/>
        </w:rPr>
        <w:t>.</w:t>
      </w:r>
    </w:p>
    <w:p w14:paraId="105FABF6" w14:textId="2F10B2B0" w:rsidR="00E835D3" w:rsidRPr="0076238A" w:rsidRDefault="0076238A" w:rsidP="00A70F20">
      <w:pPr>
        <w:jc w:val="both"/>
        <w:rPr>
          <w:rFonts w:ascii="Times New Roman" w:hAnsi="Times New Roman" w:cs="Times New Roman"/>
          <w:sz w:val="24"/>
          <w:szCs w:val="24"/>
          <w:lang w:val="en-US"/>
        </w:rPr>
      </w:pPr>
      <w:r>
        <w:rPr>
          <w:rFonts w:ascii="Times New Roman" w:hAnsi="Times New Roman" w:cs="Times New Roman"/>
          <w:sz w:val="24"/>
          <w:szCs w:val="24"/>
          <w:lang w:val="sq-AL"/>
        </w:rPr>
        <w:t>DPA pajis</w:t>
      </w:r>
      <w:r w:rsidR="00E835D3" w:rsidRPr="0008468F">
        <w:rPr>
          <w:rFonts w:ascii="Times New Roman" w:hAnsi="Times New Roman" w:cs="Times New Roman"/>
          <w:sz w:val="24"/>
          <w:szCs w:val="24"/>
          <w:lang w:val="sq-AL"/>
        </w:rPr>
        <w:t xml:space="preserve"> çdo OVK të akredituar me simbolin e vet të akreditimit në një CD. Në simbolin e akreditimit madhësia e logos së DPA është 25x15 mm dhe është në ngjyrat origjinale, ndërsa numri i akreditimit është i zi.</w:t>
      </w:r>
      <w:r w:rsidR="00E835D3" w:rsidRPr="0008468F">
        <w:rPr>
          <w:rFonts w:ascii="Times New Roman" w:hAnsi="Times New Roman" w:cs="Times New Roman"/>
          <w:sz w:val="24"/>
          <w:szCs w:val="24"/>
          <w:lang w:val="en-US"/>
        </w:rPr>
        <w:t xml:space="preserve">  Mënyra </w:t>
      </w:r>
      <w:r w:rsidR="00D41D7E">
        <w:rPr>
          <w:rFonts w:ascii="Times New Roman" w:hAnsi="Times New Roman" w:cs="Times New Roman"/>
          <w:sz w:val="24"/>
          <w:szCs w:val="24"/>
          <w:lang w:val="en-US"/>
        </w:rPr>
        <w:t>e</w:t>
      </w:r>
      <w:r w:rsidR="00E835D3" w:rsidRPr="0008468F">
        <w:rPr>
          <w:rFonts w:ascii="Times New Roman" w:hAnsi="Times New Roman" w:cs="Times New Roman"/>
          <w:sz w:val="24"/>
          <w:szCs w:val="24"/>
          <w:lang w:val="en-US"/>
        </w:rPr>
        <w:t xml:space="preserve"> shkrimit të n</w:t>
      </w:r>
      <w:r w:rsidR="00D41D7E">
        <w:rPr>
          <w:rFonts w:ascii="Times New Roman" w:hAnsi="Times New Roman" w:cs="Times New Roman"/>
          <w:sz w:val="24"/>
          <w:szCs w:val="24"/>
          <w:lang w:val="en-US"/>
        </w:rPr>
        <w:t xml:space="preserve">umrit të akreditimit do të jetë </w:t>
      </w:r>
      <w:r>
        <w:rPr>
          <w:rFonts w:ascii="Times New Roman" w:hAnsi="Times New Roman" w:cs="Times New Roman"/>
          <w:sz w:val="24"/>
          <w:szCs w:val="24"/>
          <w:lang w:val="en-US"/>
        </w:rPr>
        <w:t>Times Ne</w:t>
      </w:r>
      <w:r w:rsidR="0071151A">
        <w:rPr>
          <w:rFonts w:ascii="Times New Roman" w:hAnsi="Times New Roman" w:cs="Times New Roman"/>
          <w:sz w:val="24"/>
          <w:szCs w:val="24"/>
          <w:lang w:val="en-US"/>
        </w:rPr>
        <w:t>ë</w:t>
      </w:r>
      <w:r>
        <w:rPr>
          <w:rFonts w:ascii="Times New Roman" w:hAnsi="Times New Roman" w:cs="Times New Roman"/>
          <w:sz w:val="24"/>
          <w:szCs w:val="24"/>
          <w:lang w:val="en-US"/>
        </w:rPr>
        <w:t xml:space="preserve"> Roman” me madh</w:t>
      </w:r>
      <w:r w:rsidR="00A70F20">
        <w:rPr>
          <w:rFonts w:ascii="Times New Roman" w:hAnsi="Times New Roman" w:cs="Times New Roman"/>
          <w:sz w:val="24"/>
          <w:szCs w:val="24"/>
          <w:lang w:val="en-US"/>
        </w:rPr>
        <w:t>ë</w:t>
      </w:r>
      <w:r>
        <w:rPr>
          <w:rFonts w:ascii="Times New Roman" w:hAnsi="Times New Roman" w:cs="Times New Roman"/>
          <w:sz w:val="24"/>
          <w:szCs w:val="24"/>
          <w:lang w:val="en-US"/>
        </w:rPr>
        <w:t xml:space="preserve">si 11. </w:t>
      </w:r>
    </w:p>
    <w:p w14:paraId="50738E14" w14:textId="77777777" w:rsidR="0076238A" w:rsidRDefault="00E835D3" w:rsidP="00A70F20">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 xml:space="preserve">Dimensionet e jashtme të simbolit të akreditimit, kur kjo përdoret në dokumente të madhësisë Α4, nuk lejohen të jenë më të mëdha se 25x15 mm. Në dokumentet me dimensione më të vogla ose të mëdha, dimensionet e simboleve do të jenë proporcionalisht më të vogla ose më të mëdha, por simboli i akreditimit nuk mund të jetë më i madh se logoja e OVK-së të akredituar. </w:t>
      </w:r>
    </w:p>
    <w:p w14:paraId="769FF82D" w14:textId="62689BE2" w:rsidR="00E835D3" w:rsidRPr="0008468F" w:rsidRDefault="0076238A" w:rsidP="00A70F20">
      <w:pPr>
        <w:jc w:val="both"/>
        <w:rPr>
          <w:rFonts w:ascii="Times New Roman" w:hAnsi="Times New Roman" w:cs="Times New Roman"/>
          <w:sz w:val="24"/>
          <w:szCs w:val="24"/>
        </w:rPr>
      </w:pPr>
      <w:r>
        <w:rPr>
          <w:rFonts w:ascii="Times New Roman" w:hAnsi="Times New Roman" w:cs="Times New Roman"/>
          <w:sz w:val="24"/>
          <w:szCs w:val="24"/>
          <w:lang w:val="sq-AL"/>
        </w:rPr>
        <w:t>Simboli i akreditimit d</w:t>
      </w:r>
      <w:r w:rsidR="00E835D3" w:rsidRPr="0008468F">
        <w:rPr>
          <w:rFonts w:ascii="Times New Roman" w:hAnsi="Times New Roman" w:cs="Times New Roman"/>
          <w:sz w:val="24"/>
          <w:szCs w:val="24"/>
          <w:lang w:val="sq-AL"/>
        </w:rPr>
        <w:t>uhet të vendoset në pjesën e sipërme të raportit / certifikatës në anën e djathtë.</w:t>
      </w:r>
    </w:p>
    <w:p w14:paraId="3D328B35" w14:textId="77777777" w:rsidR="00E46F0C" w:rsidRPr="0008468F" w:rsidRDefault="00E46F0C" w:rsidP="00A70F20">
      <w:pPr>
        <w:jc w:val="both"/>
        <w:rPr>
          <w:rFonts w:ascii="Times New Roman" w:hAnsi="Times New Roman" w:cs="Times New Roman"/>
          <w:sz w:val="24"/>
          <w:szCs w:val="24"/>
        </w:rPr>
      </w:pPr>
      <w:r w:rsidRPr="0008468F">
        <w:rPr>
          <w:rFonts w:ascii="Times New Roman" w:hAnsi="Times New Roman" w:cs="Times New Roman"/>
          <w:sz w:val="24"/>
          <w:szCs w:val="24"/>
          <w:lang w:val="sq-AL"/>
        </w:rPr>
        <w:t>Në çdo material tjetër promovues dhe mjete të komunikimit masiv, simboli i akreditimit do të ketë dimensionet përkatëse si më sipër, por duhet të mbulojë maksimumi 1/100 e sipërfaqes totale.</w:t>
      </w:r>
    </w:p>
    <w:p w14:paraId="5C3AD23F" w14:textId="53C14365" w:rsidR="00E46F0C" w:rsidRPr="0008468F" w:rsidRDefault="00E46F0C" w:rsidP="00A70F20">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Në raportet / çertifikatat</w:t>
      </w:r>
      <w:r w:rsidR="0076238A">
        <w:rPr>
          <w:rFonts w:ascii="Times New Roman" w:hAnsi="Times New Roman" w:cs="Times New Roman"/>
          <w:sz w:val="24"/>
          <w:szCs w:val="24"/>
          <w:lang w:val="sq-AL"/>
        </w:rPr>
        <w:t xml:space="preserve"> e l</w:t>
      </w:r>
      <w:r w:rsidR="00A70F20">
        <w:rPr>
          <w:rFonts w:ascii="Times New Roman" w:hAnsi="Times New Roman" w:cs="Times New Roman"/>
          <w:sz w:val="24"/>
          <w:szCs w:val="24"/>
          <w:lang w:val="sq-AL"/>
        </w:rPr>
        <w:t>ë</w:t>
      </w:r>
      <w:r w:rsidR="0076238A">
        <w:rPr>
          <w:rFonts w:ascii="Times New Roman" w:hAnsi="Times New Roman" w:cs="Times New Roman"/>
          <w:sz w:val="24"/>
          <w:szCs w:val="24"/>
          <w:lang w:val="sq-AL"/>
        </w:rPr>
        <w:t>shuara nga OVK,</w:t>
      </w:r>
      <w:r w:rsidRPr="0008468F">
        <w:rPr>
          <w:rFonts w:ascii="Times New Roman" w:hAnsi="Times New Roman" w:cs="Times New Roman"/>
          <w:sz w:val="24"/>
          <w:szCs w:val="24"/>
          <w:lang w:val="sq-AL"/>
        </w:rPr>
        <w:t xml:space="preserve"> simboli mund të jetë bardh e zi me kusht</w:t>
      </w:r>
      <w:r w:rsidR="0076238A">
        <w:rPr>
          <w:rFonts w:ascii="Times New Roman" w:hAnsi="Times New Roman" w:cs="Times New Roman"/>
          <w:sz w:val="24"/>
          <w:szCs w:val="24"/>
          <w:lang w:val="sq-AL"/>
        </w:rPr>
        <w:t>in</w:t>
      </w:r>
      <w:r w:rsidRPr="0008468F">
        <w:rPr>
          <w:rFonts w:ascii="Times New Roman" w:hAnsi="Times New Roman" w:cs="Times New Roman"/>
          <w:sz w:val="24"/>
          <w:szCs w:val="24"/>
          <w:lang w:val="sq-AL"/>
        </w:rPr>
        <w:t xml:space="preserve"> që </w:t>
      </w:r>
      <w:r w:rsidR="0076238A">
        <w:rPr>
          <w:rFonts w:ascii="Times New Roman" w:hAnsi="Times New Roman" w:cs="Times New Roman"/>
          <w:sz w:val="24"/>
          <w:szCs w:val="24"/>
          <w:lang w:val="sq-AL"/>
        </w:rPr>
        <w:t xml:space="preserve">të mbahet kërkesa për madhësinë dhe pozicionin. </w:t>
      </w:r>
    </w:p>
    <w:p w14:paraId="57A0B578" w14:textId="06240849" w:rsidR="00E46F0C" w:rsidRPr="0008468F" w:rsidRDefault="00E46F0C" w:rsidP="00A70F20">
      <w:pPr>
        <w:jc w:val="both"/>
        <w:rPr>
          <w:rFonts w:ascii="Times New Roman" w:hAnsi="Times New Roman" w:cs="Times New Roman"/>
          <w:sz w:val="24"/>
          <w:szCs w:val="24"/>
        </w:rPr>
      </w:pPr>
      <w:r w:rsidRPr="0008468F">
        <w:rPr>
          <w:rFonts w:ascii="Times New Roman" w:hAnsi="Times New Roman" w:cs="Times New Roman"/>
          <w:sz w:val="24"/>
          <w:szCs w:val="24"/>
          <w:lang w:val="sq-AL"/>
        </w:rPr>
        <w:t>Simboli i akreditimit mund të përdoret në të zezë dhe të bardhë, si dhe në materialet e promovimit kombin</w:t>
      </w:r>
      <w:r w:rsidR="0076238A">
        <w:rPr>
          <w:rFonts w:ascii="Times New Roman" w:hAnsi="Times New Roman" w:cs="Times New Roman"/>
          <w:sz w:val="24"/>
          <w:szCs w:val="24"/>
          <w:lang w:val="sq-AL"/>
        </w:rPr>
        <w:t>uar</w:t>
      </w:r>
      <w:r w:rsidRPr="0008468F">
        <w:rPr>
          <w:rFonts w:ascii="Times New Roman" w:hAnsi="Times New Roman" w:cs="Times New Roman"/>
          <w:sz w:val="24"/>
          <w:szCs w:val="24"/>
          <w:lang w:val="sq-AL"/>
        </w:rPr>
        <w:t xml:space="preserve"> me logon </w:t>
      </w:r>
      <w:r w:rsidR="005063FF">
        <w:rPr>
          <w:rFonts w:ascii="Times New Roman" w:hAnsi="Times New Roman" w:cs="Times New Roman"/>
          <w:sz w:val="24"/>
          <w:szCs w:val="24"/>
          <w:lang w:val="sq-AL"/>
        </w:rPr>
        <w:t>e OVK me kush</w:t>
      </w:r>
      <w:r w:rsidRPr="0008468F">
        <w:rPr>
          <w:rFonts w:ascii="Times New Roman" w:hAnsi="Times New Roman" w:cs="Times New Roman"/>
          <w:sz w:val="24"/>
          <w:szCs w:val="24"/>
          <w:lang w:val="sq-AL"/>
        </w:rPr>
        <w:t xml:space="preserve"> që logo</w:t>
      </w:r>
      <w:r w:rsidR="005063FF">
        <w:rPr>
          <w:rFonts w:ascii="Times New Roman" w:hAnsi="Times New Roman" w:cs="Times New Roman"/>
          <w:sz w:val="24"/>
          <w:szCs w:val="24"/>
          <w:lang w:val="sq-AL"/>
        </w:rPr>
        <w:t xml:space="preserve"> e </w:t>
      </w:r>
      <w:r w:rsidRPr="0008468F">
        <w:rPr>
          <w:rFonts w:ascii="Times New Roman" w:hAnsi="Times New Roman" w:cs="Times New Roman"/>
          <w:sz w:val="24"/>
          <w:szCs w:val="24"/>
          <w:lang w:val="sq-AL"/>
        </w:rPr>
        <w:t xml:space="preserve"> </w:t>
      </w:r>
      <w:r w:rsidR="005063FF">
        <w:rPr>
          <w:rFonts w:ascii="Times New Roman" w:hAnsi="Times New Roman" w:cs="Times New Roman"/>
          <w:sz w:val="24"/>
          <w:szCs w:val="24"/>
          <w:lang w:val="sq-AL"/>
        </w:rPr>
        <w:t>OVK</w:t>
      </w:r>
      <w:r w:rsidRPr="0008468F">
        <w:rPr>
          <w:rFonts w:ascii="Times New Roman" w:hAnsi="Times New Roman" w:cs="Times New Roman"/>
          <w:sz w:val="24"/>
          <w:szCs w:val="24"/>
          <w:lang w:val="sq-AL"/>
        </w:rPr>
        <w:t xml:space="preserve"> të jetë gjithashtu </w:t>
      </w:r>
      <w:r w:rsidR="0076238A">
        <w:rPr>
          <w:rFonts w:ascii="Times New Roman" w:hAnsi="Times New Roman" w:cs="Times New Roman"/>
          <w:sz w:val="24"/>
          <w:szCs w:val="24"/>
          <w:lang w:val="sq-AL"/>
        </w:rPr>
        <w:t>e zez</w:t>
      </w:r>
      <w:r w:rsidR="00A70F20">
        <w:rPr>
          <w:rFonts w:ascii="Times New Roman" w:hAnsi="Times New Roman" w:cs="Times New Roman"/>
          <w:sz w:val="24"/>
          <w:szCs w:val="24"/>
          <w:lang w:val="sq-AL"/>
        </w:rPr>
        <w:t>ë</w:t>
      </w:r>
      <w:r w:rsidRPr="0008468F">
        <w:rPr>
          <w:rFonts w:ascii="Times New Roman" w:hAnsi="Times New Roman" w:cs="Times New Roman"/>
          <w:sz w:val="24"/>
          <w:szCs w:val="24"/>
          <w:lang w:val="sq-AL"/>
        </w:rPr>
        <w:t xml:space="preserve"> dhe e bardhë. Në faqen </w:t>
      </w:r>
      <w:r w:rsidR="005063FF">
        <w:rPr>
          <w:rFonts w:ascii="Times New Roman" w:hAnsi="Times New Roman" w:cs="Times New Roman"/>
          <w:sz w:val="24"/>
          <w:szCs w:val="24"/>
          <w:lang w:val="sq-AL"/>
        </w:rPr>
        <w:t xml:space="preserve">e </w:t>
      </w:r>
      <w:r w:rsidR="00A70F20">
        <w:rPr>
          <w:rFonts w:ascii="Times New Roman" w:hAnsi="Times New Roman" w:cs="Times New Roman"/>
          <w:sz w:val="24"/>
          <w:szCs w:val="24"/>
          <w:lang w:val="sq-AL"/>
        </w:rPr>
        <w:t>ë</w:t>
      </w:r>
      <w:r w:rsidR="005063FF">
        <w:rPr>
          <w:rFonts w:ascii="Times New Roman" w:hAnsi="Times New Roman" w:cs="Times New Roman"/>
          <w:sz w:val="24"/>
          <w:szCs w:val="24"/>
          <w:lang w:val="sq-AL"/>
        </w:rPr>
        <w:t>ebit</w:t>
      </w:r>
      <w:r w:rsidRPr="0008468F">
        <w:rPr>
          <w:rFonts w:ascii="Times New Roman" w:hAnsi="Times New Roman" w:cs="Times New Roman"/>
          <w:sz w:val="24"/>
          <w:szCs w:val="24"/>
          <w:lang w:val="sq-AL"/>
        </w:rPr>
        <w:t xml:space="preserve"> dhe mediat elektronike, simboli i akreditimit duhet të jetë gjithmonë me ngjyrat e tij origjinale.</w:t>
      </w:r>
    </w:p>
    <w:p w14:paraId="33768880" w14:textId="5744DD4B" w:rsidR="00E46F0C" w:rsidRPr="0008468F" w:rsidRDefault="00E46F0C" w:rsidP="00A70F20">
      <w:pPr>
        <w:jc w:val="both"/>
        <w:rPr>
          <w:rFonts w:ascii="Times New Roman" w:hAnsi="Times New Roman" w:cs="Times New Roman"/>
          <w:sz w:val="24"/>
          <w:szCs w:val="24"/>
        </w:rPr>
      </w:pPr>
      <w:r w:rsidRPr="0008468F">
        <w:rPr>
          <w:rFonts w:ascii="Times New Roman" w:hAnsi="Times New Roman" w:cs="Times New Roman"/>
          <w:sz w:val="24"/>
          <w:szCs w:val="24"/>
          <w:lang w:val="sq-AL"/>
        </w:rPr>
        <w:t xml:space="preserve">Referenca </w:t>
      </w:r>
      <w:r w:rsidR="00FB3F40">
        <w:rPr>
          <w:rFonts w:ascii="Times New Roman" w:hAnsi="Times New Roman" w:cs="Times New Roman"/>
          <w:sz w:val="24"/>
          <w:szCs w:val="24"/>
          <w:lang w:val="sq-AL"/>
        </w:rPr>
        <w:t>n</w:t>
      </w:r>
      <w:r w:rsidR="00A70F20">
        <w:rPr>
          <w:rFonts w:ascii="Times New Roman" w:hAnsi="Times New Roman" w:cs="Times New Roman"/>
          <w:sz w:val="24"/>
          <w:szCs w:val="24"/>
          <w:lang w:val="sq-AL"/>
        </w:rPr>
        <w:t>ë</w:t>
      </w:r>
      <w:r w:rsidR="00FB3F40">
        <w:rPr>
          <w:rFonts w:ascii="Times New Roman" w:hAnsi="Times New Roman" w:cs="Times New Roman"/>
          <w:sz w:val="24"/>
          <w:szCs w:val="24"/>
          <w:lang w:val="sq-AL"/>
        </w:rPr>
        <w:t xml:space="preserve"> akreditim si tekst</w:t>
      </w:r>
      <w:r w:rsidRPr="0008468F">
        <w:rPr>
          <w:rFonts w:ascii="Times New Roman" w:hAnsi="Times New Roman" w:cs="Times New Roman"/>
          <w:sz w:val="24"/>
          <w:szCs w:val="24"/>
          <w:lang w:val="sq-AL"/>
        </w:rPr>
        <w:t xml:space="preserve"> do të vendoset në fund të tekstit të dokumenteve të lëshuara nga OVK e akredituar. Referenca e tekstit duhet të shkruhet në të njëjtën madhësi të shkronjave si artikujt e tjerë të përfshirë në dokument. Referenca </w:t>
      </w:r>
      <w:r w:rsidR="00FB3F40">
        <w:rPr>
          <w:rFonts w:ascii="Times New Roman" w:hAnsi="Times New Roman" w:cs="Times New Roman"/>
          <w:sz w:val="24"/>
          <w:szCs w:val="24"/>
          <w:lang w:val="sq-AL"/>
        </w:rPr>
        <w:t>si tekst</w:t>
      </w:r>
      <w:r w:rsidRPr="0008468F">
        <w:rPr>
          <w:rFonts w:ascii="Times New Roman" w:hAnsi="Times New Roman" w:cs="Times New Roman"/>
          <w:sz w:val="24"/>
          <w:szCs w:val="24"/>
          <w:lang w:val="sq-AL"/>
        </w:rPr>
        <w:t xml:space="preserve"> do të jetë në të njëjtat ngjyra me artikujt e tjerë të përfshirë në dokument.</w:t>
      </w:r>
    </w:p>
    <w:p w14:paraId="1B780379" w14:textId="77777777" w:rsidR="00BB67AA" w:rsidRPr="0008468F" w:rsidRDefault="00BB67AA" w:rsidP="00D41D7E">
      <w:pPr>
        <w:jc w:val="both"/>
        <w:rPr>
          <w:rFonts w:ascii="Times New Roman" w:hAnsi="Times New Roman" w:cs="Times New Roman"/>
          <w:sz w:val="24"/>
          <w:szCs w:val="24"/>
          <w:lang w:val="sq-AL"/>
        </w:rPr>
      </w:pPr>
    </w:p>
    <w:p w14:paraId="6A5A3755" w14:textId="66D65293" w:rsidR="00BB67AA" w:rsidRPr="005063FF" w:rsidRDefault="00BB67AA" w:rsidP="00BB67AA">
      <w:pPr>
        <w:rPr>
          <w:rFonts w:ascii="Times New Roman" w:hAnsi="Times New Roman" w:cs="Times New Roman"/>
          <w:b/>
          <w:sz w:val="28"/>
          <w:szCs w:val="28"/>
        </w:rPr>
      </w:pPr>
      <w:r w:rsidRPr="005063FF">
        <w:rPr>
          <w:rFonts w:ascii="Times New Roman" w:hAnsi="Times New Roman" w:cs="Times New Roman"/>
          <w:b/>
          <w:sz w:val="28"/>
          <w:szCs w:val="28"/>
          <w:lang w:val="sq-AL"/>
        </w:rPr>
        <w:t>7. Përdorimi i simbolit të akreditimit nga OVK</w:t>
      </w:r>
      <w:r w:rsidR="00220A4C">
        <w:rPr>
          <w:rFonts w:ascii="Times New Roman" w:hAnsi="Times New Roman" w:cs="Times New Roman"/>
          <w:b/>
          <w:sz w:val="28"/>
          <w:szCs w:val="28"/>
          <w:lang w:val="sq-AL"/>
        </w:rPr>
        <w:t>-të</w:t>
      </w:r>
      <w:r w:rsidRPr="005063FF">
        <w:rPr>
          <w:rFonts w:ascii="Times New Roman" w:hAnsi="Times New Roman" w:cs="Times New Roman"/>
          <w:b/>
          <w:sz w:val="28"/>
          <w:szCs w:val="28"/>
          <w:lang w:val="sq-AL"/>
        </w:rPr>
        <w:t xml:space="preserve"> </w:t>
      </w:r>
      <w:r w:rsidR="00716A5A" w:rsidRPr="005063FF">
        <w:rPr>
          <w:rFonts w:ascii="Times New Roman" w:hAnsi="Times New Roman" w:cs="Times New Roman"/>
          <w:b/>
          <w:sz w:val="28"/>
          <w:szCs w:val="28"/>
          <w:lang w:val="sq-AL"/>
        </w:rPr>
        <w:t xml:space="preserve">e </w:t>
      </w:r>
      <w:r w:rsidRPr="005063FF">
        <w:rPr>
          <w:rFonts w:ascii="Times New Roman" w:hAnsi="Times New Roman" w:cs="Times New Roman"/>
          <w:b/>
          <w:sz w:val="28"/>
          <w:szCs w:val="28"/>
          <w:lang w:val="sq-AL"/>
        </w:rPr>
        <w:t>akredituara nga DPA</w:t>
      </w:r>
    </w:p>
    <w:p w14:paraId="7152415C" w14:textId="2EA3E221" w:rsidR="002E01AA" w:rsidRDefault="00716A5A" w:rsidP="00A70F20">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 xml:space="preserve">Organet e </w:t>
      </w:r>
      <w:r w:rsidR="00FB3F40">
        <w:rPr>
          <w:rFonts w:ascii="Times New Roman" w:hAnsi="Times New Roman" w:cs="Times New Roman"/>
          <w:sz w:val="24"/>
          <w:szCs w:val="24"/>
          <w:lang w:val="sq-AL"/>
        </w:rPr>
        <w:t>vler</w:t>
      </w:r>
      <w:r w:rsidR="00A70F20">
        <w:rPr>
          <w:rFonts w:ascii="Times New Roman" w:hAnsi="Times New Roman" w:cs="Times New Roman"/>
          <w:sz w:val="24"/>
          <w:szCs w:val="24"/>
          <w:lang w:val="sq-AL"/>
        </w:rPr>
        <w:t>ë</w:t>
      </w:r>
      <w:r w:rsidR="00FB3F40">
        <w:rPr>
          <w:rFonts w:ascii="Times New Roman" w:hAnsi="Times New Roman" w:cs="Times New Roman"/>
          <w:sz w:val="24"/>
          <w:szCs w:val="24"/>
          <w:lang w:val="sq-AL"/>
        </w:rPr>
        <w:t>simit t</w:t>
      </w:r>
      <w:r w:rsidR="00A70F20">
        <w:rPr>
          <w:rFonts w:ascii="Times New Roman" w:hAnsi="Times New Roman" w:cs="Times New Roman"/>
          <w:sz w:val="24"/>
          <w:szCs w:val="24"/>
          <w:lang w:val="sq-AL"/>
        </w:rPr>
        <w:t>ë</w:t>
      </w:r>
      <w:r w:rsidR="00FB3F40">
        <w:rPr>
          <w:rFonts w:ascii="Times New Roman" w:hAnsi="Times New Roman" w:cs="Times New Roman"/>
          <w:sz w:val="24"/>
          <w:szCs w:val="24"/>
          <w:lang w:val="sq-AL"/>
        </w:rPr>
        <w:t xml:space="preserve"> </w:t>
      </w:r>
      <w:r w:rsidRPr="0008468F">
        <w:rPr>
          <w:rFonts w:ascii="Times New Roman" w:hAnsi="Times New Roman" w:cs="Times New Roman"/>
          <w:sz w:val="24"/>
          <w:szCs w:val="24"/>
          <w:lang w:val="sq-AL"/>
        </w:rPr>
        <w:t xml:space="preserve">konformitetit të akredituara nga DPA janë të detyruar të përdorin simbolin e akreditimit ose referencën </w:t>
      </w:r>
      <w:r w:rsidR="00FB3F40">
        <w:rPr>
          <w:rFonts w:ascii="Times New Roman" w:hAnsi="Times New Roman" w:cs="Times New Roman"/>
          <w:sz w:val="24"/>
          <w:szCs w:val="24"/>
          <w:lang w:val="sq-AL"/>
        </w:rPr>
        <w:t>si tekst</w:t>
      </w:r>
      <w:r w:rsidRPr="0008468F">
        <w:rPr>
          <w:rFonts w:ascii="Times New Roman" w:hAnsi="Times New Roman" w:cs="Times New Roman"/>
          <w:sz w:val="24"/>
          <w:szCs w:val="24"/>
          <w:lang w:val="sq-AL"/>
        </w:rPr>
        <w:t xml:space="preserve"> për akreditim në raporte / çertifikata në mënyrë që të provojnë njohjen e kompetencës së tyre tek një palë e tretë, ose kur raportet / certifikatat </w:t>
      </w:r>
      <w:r w:rsidRPr="0008468F">
        <w:rPr>
          <w:rFonts w:ascii="Times New Roman" w:hAnsi="Times New Roman" w:cs="Times New Roman"/>
          <w:sz w:val="24"/>
          <w:szCs w:val="24"/>
          <w:lang w:val="sq-AL"/>
        </w:rPr>
        <w:lastRenderedPageBreak/>
        <w:t>që përmbajnë rezultate të mbuluara nga fusha e akreditimit janë në zonën ku akreditimi është i detyrueshëm me ligj ose në kushtet e kontratës</w:t>
      </w:r>
      <w:r w:rsidR="002E01AA">
        <w:rPr>
          <w:rFonts w:ascii="Times New Roman" w:hAnsi="Times New Roman" w:cs="Times New Roman"/>
          <w:sz w:val="24"/>
          <w:szCs w:val="24"/>
          <w:lang w:val="sq-AL"/>
        </w:rPr>
        <w:t xml:space="preserve"> (psh. </w:t>
      </w:r>
      <w:r w:rsidR="009E5C44">
        <w:rPr>
          <w:rFonts w:ascii="Times New Roman" w:hAnsi="Times New Roman" w:cs="Times New Roman"/>
          <w:sz w:val="24"/>
          <w:szCs w:val="24"/>
          <w:lang w:val="sq-AL"/>
        </w:rPr>
        <w:t>s</w:t>
      </w:r>
      <w:r w:rsidR="002E01AA">
        <w:rPr>
          <w:rFonts w:ascii="Times New Roman" w:hAnsi="Times New Roman" w:cs="Times New Roman"/>
          <w:sz w:val="24"/>
          <w:szCs w:val="24"/>
          <w:lang w:val="sq-AL"/>
        </w:rPr>
        <w:t>ipas nj</w:t>
      </w:r>
      <w:r w:rsidR="009C6729">
        <w:rPr>
          <w:rFonts w:ascii="Times New Roman" w:hAnsi="Times New Roman" w:cs="Times New Roman"/>
          <w:sz w:val="24"/>
          <w:szCs w:val="24"/>
          <w:lang w:val="sq-AL"/>
        </w:rPr>
        <w:t>ë</w:t>
      </w:r>
      <w:r w:rsidR="002E01AA">
        <w:rPr>
          <w:rFonts w:ascii="Times New Roman" w:hAnsi="Times New Roman" w:cs="Times New Roman"/>
          <w:sz w:val="24"/>
          <w:szCs w:val="24"/>
          <w:lang w:val="sq-AL"/>
        </w:rPr>
        <w:t xml:space="preserve"> skem</w:t>
      </w:r>
      <w:r w:rsidR="009E5C44">
        <w:rPr>
          <w:rFonts w:ascii="Times New Roman" w:hAnsi="Times New Roman" w:cs="Times New Roman"/>
          <w:sz w:val="24"/>
          <w:szCs w:val="24"/>
          <w:lang w:val="sq-AL"/>
        </w:rPr>
        <w:t>e</w:t>
      </w:r>
      <w:r w:rsidR="002E01AA">
        <w:rPr>
          <w:rFonts w:ascii="Times New Roman" w:hAnsi="Times New Roman" w:cs="Times New Roman"/>
          <w:sz w:val="24"/>
          <w:szCs w:val="24"/>
          <w:lang w:val="sq-AL"/>
        </w:rPr>
        <w:t xml:space="preserve"> t</w:t>
      </w:r>
      <w:r w:rsidR="009C6729">
        <w:rPr>
          <w:rFonts w:ascii="Times New Roman" w:hAnsi="Times New Roman" w:cs="Times New Roman"/>
          <w:sz w:val="24"/>
          <w:szCs w:val="24"/>
          <w:lang w:val="sq-AL"/>
        </w:rPr>
        <w:t>ë</w:t>
      </w:r>
      <w:r w:rsidR="002E01AA">
        <w:rPr>
          <w:rFonts w:ascii="Times New Roman" w:hAnsi="Times New Roman" w:cs="Times New Roman"/>
          <w:sz w:val="24"/>
          <w:szCs w:val="24"/>
          <w:lang w:val="sq-AL"/>
        </w:rPr>
        <w:t xml:space="preserve"> vler</w:t>
      </w:r>
      <w:r w:rsidR="009C6729">
        <w:rPr>
          <w:rFonts w:ascii="Times New Roman" w:hAnsi="Times New Roman" w:cs="Times New Roman"/>
          <w:sz w:val="24"/>
          <w:szCs w:val="24"/>
          <w:lang w:val="sq-AL"/>
        </w:rPr>
        <w:t>ë</w:t>
      </w:r>
      <w:r w:rsidR="002E01AA">
        <w:rPr>
          <w:rFonts w:ascii="Times New Roman" w:hAnsi="Times New Roman" w:cs="Times New Roman"/>
          <w:sz w:val="24"/>
          <w:szCs w:val="24"/>
          <w:lang w:val="sq-AL"/>
        </w:rPr>
        <w:t>simit t</w:t>
      </w:r>
      <w:r w:rsidR="009C6729">
        <w:rPr>
          <w:rFonts w:ascii="Times New Roman" w:hAnsi="Times New Roman" w:cs="Times New Roman"/>
          <w:sz w:val="24"/>
          <w:szCs w:val="24"/>
          <w:lang w:val="sq-AL"/>
        </w:rPr>
        <w:t>ë</w:t>
      </w:r>
      <w:r w:rsidR="002E01AA">
        <w:rPr>
          <w:rFonts w:ascii="Times New Roman" w:hAnsi="Times New Roman" w:cs="Times New Roman"/>
          <w:sz w:val="24"/>
          <w:szCs w:val="24"/>
          <w:lang w:val="sq-AL"/>
        </w:rPr>
        <w:t xml:space="preserve"> konformtietit) ose kur ato i paraqiten ose d</w:t>
      </w:r>
      <w:r w:rsidR="009C6729">
        <w:rPr>
          <w:rFonts w:ascii="Times New Roman" w:hAnsi="Times New Roman" w:cs="Times New Roman"/>
          <w:sz w:val="24"/>
          <w:szCs w:val="24"/>
          <w:lang w:val="sq-AL"/>
        </w:rPr>
        <w:t>ë</w:t>
      </w:r>
      <w:r w:rsidR="002E01AA">
        <w:rPr>
          <w:rFonts w:ascii="Times New Roman" w:hAnsi="Times New Roman" w:cs="Times New Roman"/>
          <w:sz w:val="24"/>
          <w:szCs w:val="24"/>
          <w:lang w:val="sq-AL"/>
        </w:rPr>
        <w:t>rgohen pal</w:t>
      </w:r>
      <w:r w:rsidR="009C6729">
        <w:rPr>
          <w:rFonts w:ascii="Times New Roman" w:hAnsi="Times New Roman" w:cs="Times New Roman"/>
          <w:sz w:val="24"/>
          <w:szCs w:val="24"/>
          <w:lang w:val="sq-AL"/>
        </w:rPr>
        <w:t>ë</w:t>
      </w:r>
      <w:r w:rsidR="002E01AA">
        <w:rPr>
          <w:rFonts w:ascii="Times New Roman" w:hAnsi="Times New Roman" w:cs="Times New Roman"/>
          <w:sz w:val="24"/>
          <w:szCs w:val="24"/>
          <w:lang w:val="sq-AL"/>
        </w:rPr>
        <w:t>v</w:t>
      </w:r>
      <w:r w:rsidR="009C6729">
        <w:rPr>
          <w:rFonts w:ascii="Times New Roman" w:hAnsi="Times New Roman" w:cs="Times New Roman"/>
          <w:sz w:val="24"/>
          <w:szCs w:val="24"/>
          <w:lang w:val="sq-AL"/>
        </w:rPr>
        <w:t>ë</w:t>
      </w:r>
      <w:r w:rsidR="002E01AA">
        <w:rPr>
          <w:rFonts w:ascii="Times New Roman" w:hAnsi="Times New Roman" w:cs="Times New Roman"/>
          <w:sz w:val="24"/>
          <w:szCs w:val="24"/>
          <w:lang w:val="sq-AL"/>
        </w:rPr>
        <w:t xml:space="preserve"> t</w:t>
      </w:r>
      <w:r w:rsidR="009C6729">
        <w:rPr>
          <w:rFonts w:ascii="Times New Roman" w:hAnsi="Times New Roman" w:cs="Times New Roman"/>
          <w:sz w:val="24"/>
          <w:szCs w:val="24"/>
          <w:lang w:val="sq-AL"/>
        </w:rPr>
        <w:t>ë</w:t>
      </w:r>
      <w:r w:rsidR="002E01AA">
        <w:rPr>
          <w:rFonts w:ascii="Times New Roman" w:hAnsi="Times New Roman" w:cs="Times New Roman"/>
          <w:sz w:val="24"/>
          <w:szCs w:val="24"/>
          <w:lang w:val="sq-AL"/>
        </w:rPr>
        <w:t xml:space="preserve"> treta (publik ose autoritete), n</w:t>
      </w:r>
      <w:r w:rsidR="009C6729">
        <w:rPr>
          <w:rFonts w:ascii="Times New Roman" w:hAnsi="Times New Roman" w:cs="Times New Roman"/>
          <w:sz w:val="24"/>
          <w:szCs w:val="24"/>
          <w:lang w:val="sq-AL"/>
        </w:rPr>
        <w:t>ë</w:t>
      </w:r>
      <w:r w:rsidR="002E01AA">
        <w:rPr>
          <w:rFonts w:ascii="Times New Roman" w:hAnsi="Times New Roman" w:cs="Times New Roman"/>
          <w:sz w:val="24"/>
          <w:szCs w:val="24"/>
          <w:lang w:val="sq-AL"/>
        </w:rPr>
        <w:t>se kjo nuk ndalohet sipas k</w:t>
      </w:r>
      <w:r w:rsidR="009C6729">
        <w:rPr>
          <w:rFonts w:ascii="Times New Roman" w:hAnsi="Times New Roman" w:cs="Times New Roman"/>
          <w:sz w:val="24"/>
          <w:szCs w:val="24"/>
          <w:lang w:val="sq-AL"/>
        </w:rPr>
        <w:t>ë</w:t>
      </w:r>
      <w:r w:rsidR="002E01AA">
        <w:rPr>
          <w:rFonts w:ascii="Times New Roman" w:hAnsi="Times New Roman" w:cs="Times New Roman"/>
          <w:sz w:val="24"/>
          <w:szCs w:val="24"/>
          <w:lang w:val="sq-AL"/>
        </w:rPr>
        <w:t>rkesave ligjore ose t</w:t>
      </w:r>
      <w:r w:rsidR="009C6729">
        <w:rPr>
          <w:rFonts w:ascii="Times New Roman" w:hAnsi="Times New Roman" w:cs="Times New Roman"/>
          <w:sz w:val="24"/>
          <w:szCs w:val="24"/>
          <w:lang w:val="sq-AL"/>
        </w:rPr>
        <w:t>ë</w:t>
      </w:r>
      <w:r w:rsidR="002E01AA">
        <w:rPr>
          <w:rFonts w:ascii="Times New Roman" w:hAnsi="Times New Roman" w:cs="Times New Roman"/>
          <w:sz w:val="24"/>
          <w:szCs w:val="24"/>
          <w:lang w:val="sq-AL"/>
        </w:rPr>
        <w:t xml:space="preserve"> rregullator</w:t>
      </w:r>
      <w:r w:rsidR="009C6729">
        <w:rPr>
          <w:rFonts w:ascii="Times New Roman" w:hAnsi="Times New Roman" w:cs="Times New Roman"/>
          <w:sz w:val="24"/>
          <w:szCs w:val="24"/>
          <w:lang w:val="sq-AL"/>
        </w:rPr>
        <w:t>ë</w:t>
      </w:r>
      <w:r w:rsidR="002E01AA">
        <w:rPr>
          <w:rFonts w:ascii="Times New Roman" w:hAnsi="Times New Roman" w:cs="Times New Roman"/>
          <w:sz w:val="24"/>
          <w:szCs w:val="24"/>
          <w:lang w:val="sq-AL"/>
        </w:rPr>
        <w:t xml:space="preserve">ve. </w:t>
      </w:r>
    </w:p>
    <w:p w14:paraId="6DABBE5B" w14:textId="56BE0838" w:rsidR="002E01AA" w:rsidRDefault="002E01AA" w:rsidP="002E01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US"/>
        </w:rPr>
      </w:pPr>
      <w:r w:rsidRPr="002E01AA">
        <w:rPr>
          <w:rFonts w:ascii="Times New Roman" w:eastAsia="Times New Roman" w:hAnsi="Times New Roman" w:cs="Times New Roman"/>
          <w:color w:val="202124"/>
          <w:sz w:val="24"/>
          <w:szCs w:val="24"/>
          <w:lang w:val="sq-AL"/>
        </w:rPr>
        <w:t xml:space="preserve">Kur klienti i një </w:t>
      </w:r>
      <w:r>
        <w:rPr>
          <w:rFonts w:ascii="Times New Roman" w:eastAsia="Times New Roman" w:hAnsi="Times New Roman" w:cs="Times New Roman"/>
          <w:color w:val="202124"/>
          <w:sz w:val="24"/>
          <w:szCs w:val="24"/>
          <w:lang w:val="sq-AL"/>
        </w:rPr>
        <w:t>OVK</w:t>
      </w:r>
      <w:r w:rsidRPr="002E01AA">
        <w:rPr>
          <w:rFonts w:ascii="Times New Roman" w:eastAsia="Times New Roman" w:hAnsi="Times New Roman" w:cs="Times New Roman"/>
          <w:color w:val="202124"/>
          <w:sz w:val="24"/>
          <w:szCs w:val="24"/>
          <w:lang w:val="sq-AL"/>
        </w:rPr>
        <w:t xml:space="preserve"> kërkon një aktivitet, i cili mbulohet nga fusha e akreditimit të CAB, </w:t>
      </w:r>
      <w:r>
        <w:rPr>
          <w:rFonts w:ascii="Times New Roman" w:eastAsia="Times New Roman" w:hAnsi="Times New Roman" w:cs="Times New Roman"/>
          <w:color w:val="202124"/>
          <w:sz w:val="24"/>
          <w:szCs w:val="24"/>
          <w:lang w:val="sq-AL"/>
        </w:rPr>
        <w:t>pritshm</w:t>
      </w:r>
      <w:r w:rsidR="009C6729">
        <w:rPr>
          <w:rFonts w:ascii="Times New Roman" w:eastAsia="Times New Roman" w:hAnsi="Times New Roman" w:cs="Times New Roman"/>
          <w:color w:val="202124"/>
          <w:sz w:val="24"/>
          <w:szCs w:val="24"/>
          <w:lang w:val="sq-AL"/>
        </w:rPr>
        <w:t>ë</w:t>
      </w:r>
      <w:r>
        <w:rPr>
          <w:rFonts w:ascii="Times New Roman" w:eastAsia="Times New Roman" w:hAnsi="Times New Roman" w:cs="Times New Roman"/>
          <w:color w:val="202124"/>
          <w:sz w:val="24"/>
          <w:szCs w:val="24"/>
          <w:lang w:val="sq-AL"/>
        </w:rPr>
        <w:t xml:space="preserve">ria </w:t>
      </w:r>
      <w:r w:rsidRPr="002E01AA">
        <w:rPr>
          <w:rFonts w:ascii="Times New Roman" w:eastAsia="Times New Roman" w:hAnsi="Times New Roman" w:cs="Times New Roman"/>
          <w:color w:val="202124"/>
          <w:sz w:val="24"/>
          <w:szCs w:val="24"/>
          <w:lang w:val="sq-AL"/>
        </w:rPr>
        <w:t xml:space="preserve">e klientit </w:t>
      </w:r>
      <w:r w:rsidR="009C6729">
        <w:rPr>
          <w:rFonts w:ascii="Times New Roman" w:eastAsia="Times New Roman" w:hAnsi="Times New Roman" w:cs="Times New Roman"/>
          <w:color w:val="202124"/>
          <w:sz w:val="24"/>
          <w:szCs w:val="24"/>
          <w:lang w:val="sq-AL"/>
        </w:rPr>
        <w:t>ë</w:t>
      </w:r>
      <w:r>
        <w:rPr>
          <w:rFonts w:ascii="Times New Roman" w:eastAsia="Times New Roman" w:hAnsi="Times New Roman" w:cs="Times New Roman"/>
          <w:color w:val="202124"/>
          <w:sz w:val="24"/>
          <w:szCs w:val="24"/>
          <w:lang w:val="sq-AL"/>
        </w:rPr>
        <w:t>sht</w:t>
      </w:r>
      <w:r w:rsidR="009C6729">
        <w:rPr>
          <w:rFonts w:ascii="Times New Roman" w:eastAsia="Times New Roman" w:hAnsi="Times New Roman" w:cs="Times New Roman"/>
          <w:color w:val="202124"/>
          <w:sz w:val="24"/>
          <w:szCs w:val="24"/>
          <w:lang w:val="sq-AL"/>
        </w:rPr>
        <w:t>ë</w:t>
      </w:r>
      <w:r>
        <w:rPr>
          <w:rFonts w:ascii="Times New Roman" w:eastAsia="Times New Roman" w:hAnsi="Times New Roman" w:cs="Times New Roman"/>
          <w:color w:val="202124"/>
          <w:sz w:val="24"/>
          <w:szCs w:val="24"/>
          <w:lang w:val="sq-AL"/>
        </w:rPr>
        <w:t xml:space="preserve"> q</w:t>
      </w:r>
      <w:r w:rsidR="009C6729">
        <w:rPr>
          <w:rFonts w:ascii="Times New Roman" w:eastAsia="Times New Roman" w:hAnsi="Times New Roman" w:cs="Times New Roman"/>
          <w:color w:val="202124"/>
          <w:sz w:val="24"/>
          <w:szCs w:val="24"/>
          <w:lang w:val="sq-AL"/>
        </w:rPr>
        <w:t>ë</w:t>
      </w:r>
      <w:r>
        <w:rPr>
          <w:rFonts w:ascii="Times New Roman" w:eastAsia="Times New Roman" w:hAnsi="Times New Roman" w:cs="Times New Roman"/>
          <w:color w:val="202124"/>
          <w:sz w:val="24"/>
          <w:szCs w:val="24"/>
          <w:lang w:val="sq-AL"/>
        </w:rPr>
        <w:t xml:space="preserve"> t</w:t>
      </w:r>
      <w:r w:rsidRPr="002E01AA">
        <w:rPr>
          <w:rFonts w:ascii="Times New Roman" w:eastAsia="Times New Roman" w:hAnsi="Times New Roman" w:cs="Times New Roman"/>
          <w:color w:val="202124"/>
          <w:sz w:val="24"/>
          <w:szCs w:val="24"/>
          <w:lang w:val="sq-AL"/>
        </w:rPr>
        <w:t xml:space="preserve">ë marrë një raport / certifikatë të akredituar. Pra, për aktivitetet e vlerësimit të konformitetit që mbulohen nga </w:t>
      </w:r>
      <w:r>
        <w:rPr>
          <w:rFonts w:ascii="Times New Roman" w:eastAsia="Times New Roman" w:hAnsi="Times New Roman" w:cs="Times New Roman"/>
          <w:color w:val="202124"/>
          <w:sz w:val="24"/>
          <w:szCs w:val="24"/>
          <w:lang w:val="sq-AL"/>
        </w:rPr>
        <w:t>fusha e akreditimit t</w:t>
      </w:r>
      <w:r w:rsidR="009C6729">
        <w:rPr>
          <w:rFonts w:ascii="Times New Roman" w:eastAsia="Times New Roman" w:hAnsi="Times New Roman" w:cs="Times New Roman"/>
          <w:color w:val="202124"/>
          <w:sz w:val="24"/>
          <w:szCs w:val="24"/>
          <w:lang w:val="sq-AL"/>
        </w:rPr>
        <w:t>ë</w:t>
      </w:r>
      <w:r>
        <w:rPr>
          <w:rFonts w:ascii="Times New Roman" w:eastAsia="Times New Roman" w:hAnsi="Times New Roman" w:cs="Times New Roman"/>
          <w:color w:val="202124"/>
          <w:sz w:val="24"/>
          <w:szCs w:val="24"/>
          <w:lang w:val="sq-AL"/>
        </w:rPr>
        <w:t xml:space="preserve"> OVK, OVK-ja duhet </w:t>
      </w:r>
      <w:r w:rsidRPr="002E01AA">
        <w:rPr>
          <w:rFonts w:ascii="Times New Roman" w:eastAsia="Times New Roman" w:hAnsi="Times New Roman" w:cs="Times New Roman"/>
          <w:color w:val="202124"/>
          <w:sz w:val="24"/>
          <w:szCs w:val="24"/>
          <w:lang w:val="sq-AL"/>
        </w:rPr>
        <w:t>të lëshojë një raport / certifikatë të akredituar nëse nuk është rënë dakord në mënyrë eksplicite në një marrëveshje ligjore ose të dokumentuar midis OVK -së dhe klientit të saj. Në këto raste, OVK -ja d</w:t>
      </w:r>
      <w:r>
        <w:rPr>
          <w:rFonts w:ascii="Times New Roman" w:eastAsia="Times New Roman" w:hAnsi="Times New Roman" w:cs="Times New Roman"/>
          <w:color w:val="202124"/>
          <w:sz w:val="24"/>
          <w:szCs w:val="24"/>
          <w:lang w:val="sq-AL"/>
        </w:rPr>
        <w:t>uhet</w:t>
      </w:r>
      <w:r w:rsidRPr="002E01AA">
        <w:rPr>
          <w:rFonts w:ascii="Times New Roman" w:eastAsia="Times New Roman" w:hAnsi="Times New Roman" w:cs="Times New Roman"/>
          <w:color w:val="202124"/>
          <w:sz w:val="24"/>
          <w:szCs w:val="24"/>
          <w:lang w:val="sq-AL"/>
        </w:rPr>
        <w:t xml:space="preserve"> të informojë klientin e saj se raportet / certifikatat e tilla nuk janë raporte / certifikata të akredituara dhe si pasojë nuk mbulohen nga </w:t>
      </w:r>
      <w:r>
        <w:rPr>
          <w:rFonts w:ascii="Times New Roman" w:eastAsia="Times New Roman" w:hAnsi="Times New Roman" w:cs="Times New Roman"/>
          <w:color w:val="202124"/>
          <w:sz w:val="24"/>
          <w:szCs w:val="24"/>
          <w:lang w:val="sq-AL"/>
        </w:rPr>
        <w:t>EA MLA</w:t>
      </w:r>
      <w:r w:rsidRPr="002E01AA">
        <w:rPr>
          <w:rFonts w:ascii="Times New Roman" w:eastAsia="Times New Roman" w:hAnsi="Times New Roman" w:cs="Times New Roman"/>
          <w:color w:val="202124"/>
          <w:sz w:val="24"/>
          <w:szCs w:val="24"/>
          <w:lang w:val="sq-AL"/>
        </w:rPr>
        <w:t>-ja.</w:t>
      </w:r>
    </w:p>
    <w:p w14:paraId="2174383D" w14:textId="77777777" w:rsidR="002E01AA" w:rsidRPr="002E01AA" w:rsidRDefault="002E01AA" w:rsidP="002E01A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en-US"/>
        </w:rPr>
      </w:pPr>
    </w:p>
    <w:p w14:paraId="4C61227F" w14:textId="133826AA" w:rsidR="00A3517C" w:rsidRPr="00A136CD" w:rsidRDefault="00716A5A" w:rsidP="00A70F20">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 xml:space="preserve">Siç kërkohet nga rregullat </w:t>
      </w:r>
      <w:r w:rsidR="00FB3F40">
        <w:rPr>
          <w:rFonts w:ascii="Times New Roman" w:hAnsi="Times New Roman" w:cs="Times New Roman"/>
          <w:sz w:val="24"/>
          <w:szCs w:val="24"/>
          <w:lang w:val="sq-AL"/>
        </w:rPr>
        <w:t>e Organizat</w:t>
      </w:r>
      <w:r w:rsidR="00A70F20">
        <w:rPr>
          <w:rFonts w:ascii="Times New Roman" w:hAnsi="Times New Roman" w:cs="Times New Roman"/>
          <w:sz w:val="24"/>
          <w:szCs w:val="24"/>
          <w:lang w:val="sq-AL"/>
        </w:rPr>
        <w:t>ë</w:t>
      </w:r>
      <w:r w:rsidR="00FB3F40">
        <w:rPr>
          <w:rFonts w:ascii="Times New Roman" w:hAnsi="Times New Roman" w:cs="Times New Roman"/>
          <w:sz w:val="24"/>
          <w:szCs w:val="24"/>
          <w:lang w:val="sq-AL"/>
        </w:rPr>
        <w:t xml:space="preserve">s </w:t>
      </w:r>
      <w:r w:rsidRPr="0008468F">
        <w:rPr>
          <w:rFonts w:ascii="Times New Roman" w:hAnsi="Times New Roman" w:cs="Times New Roman"/>
          <w:sz w:val="24"/>
          <w:szCs w:val="24"/>
          <w:lang w:val="sq-AL"/>
        </w:rPr>
        <w:t xml:space="preserve">Evropiane të Akreditimit (EA 3/01) </w:t>
      </w:r>
      <w:r w:rsidR="009C6729">
        <w:rPr>
          <w:rFonts w:ascii="Times New Roman" w:hAnsi="Times New Roman" w:cs="Times New Roman"/>
          <w:sz w:val="24"/>
          <w:szCs w:val="24"/>
          <w:lang w:val="sq-AL"/>
        </w:rPr>
        <w:t xml:space="preserve">rezultatet e lëshuara nga një OVK e akredituar pa </w:t>
      </w:r>
      <w:r w:rsidRPr="0008468F">
        <w:rPr>
          <w:rFonts w:ascii="Times New Roman" w:hAnsi="Times New Roman" w:cs="Times New Roman"/>
          <w:sz w:val="24"/>
          <w:szCs w:val="24"/>
          <w:lang w:val="sq-AL"/>
        </w:rPr>
        <w:t>simboli</w:t>
      </w:r>
      <w:r w:rsidR="009C6729">
        <w:rPr>
          <w:rFonts w:ascii="Times New Roman" w:hAnsi="Times New Roman" w:cs="Times New Roman"/>
          <w:sz w:val="24"/>
          <w:szCs w:val="24"/>
          <w:lang w:val="sq-AL"/>
        </w:rPr>
        <w:t>n e</w:t>
      </w:r>
      <w:r w:rsidRPr="0008468F">
        <w:rPr>
          <w:rFonts w:ascii="Times New Roman" w:hAnsi="Times New Roman" w:cs="Times New Roman"/>
          <w:sz w:val="24"/>
          <w:szCs w:val="24"/>
          <w:lang w:val="sq-AL"/>
        </w:rPr>
        <w:t xml:space="preserve"> akreditimit ose </w:t>
      </w:r>
      <w:r w:rsidR="009C6729">
        <w:rPr>
          <w:rFonts w:ascii="Times New Roman" w:hAnsi="Times New Roman" w:cs="Times New Roman"/>
          <w:sz w:val="24"/>
          <w:szCs w:val="24"/>
          <w:lang w:val="sq-AL"/>
        </w:rPr>
        <w:t xml:space="preserve">pa </w:t>
      </w:r>
      <w:r w:rsidRPr="0008468F">
        <w:rPr>
          <w:rFonts w:ascii="Times New Roman" w:hAnsi="Times New Roman" w:cs="Times New Roman"/>
          <w:sz w:val="24"/>
          <w:szCs w:val="24"/>
          <w:lang w:val="sq-AL"/>
        </w:rPr>
        <w:t>referenc</w:t>
      </w:r>
      <w:r w:rsidR="009C6729">
        <w:rPr>
          <w:rFonts w:ascii="Times New Roman" w:hAnsi="Times New Roman" w:cs="Times New Roman"/>
          <w:sz w:val="24"/>
          <w:szCs w:val="24"/>
          <w:lang w:val="sq-AL"/>
        </w:rPr>
        <w:t>ën</w:t>
      </w:r>
      <w:r w:rsidRPr="0008468F">
        <w:rPr>
          <w:rFonts w:ascii="Times New Roman" w:hAnsi="Times New Roman" w:cs="Times New Roman"/>
          <w:sz w:val="24"/>
          <w:szCs w:val="24"/>
          <w:lang w:val="sq-AL"/>
        </w:rPr>
        <w:t xml:space="preserve"> </w:t>
      </w:r>
      <w:r w:rsidR="00FB3F40">
        <w:rPr>
          <w:rFonts w:ascii="Times New Roman" w:hAnsi="Times New Roman" w:cs="Times New Roman"/>
          <w:sz w:val="24"/>
          <w:szCs w:val="24"/>
          <w:lang w:val="sq-AL"/>
        </w:rPr>
        <w:t>si</w:t>
      </w:r>
      <w:r w:rsidRPr="0008468F">
        <w:rPr>
          <w:rFonts w:ascii="Times New Roman" w:hAnsi="Times New Roman" w:cs="Times New Roman"/>
          <w:sz w:val="24"/>
          <w:szCs w:val="24"/>
          <w:lang w:val="sq-AL"/>
        </w:rPr>
        <w:t xml:space="preserve"> tek</w:t>
      </w:r>
      <w:r w:rsidR="00FB3F40">
        <w:rPr>
          <w:rFonts w:ascii="Times New Roman" w:hAnsi="Times New Roman" w:cs="Times New Roman"/>
          <w:sz w:val="24"/>
          <w:szCs w:val="24"/>
          <w:lang w:val="sq-AL"/>
        </w:rPr>
        <w:t>st</w:t>
      </w:r>
      <w:r w:rsidRPr="0008468F">
        <w:rPr>
          <w:rFonts w:ascii="Times New Roman" w:hAnsi="Times New Roman" w:cs="Times New Roman"/>
          <w:sz w:val="24"/>
          <w:szCs w:val="24"/>
          <w:lang w:val="sq-AL"/>
        </w:rPr>
        <w:t xml:space="preserve"> për akreditimin, përputhshmëri</w:t>
      </w:r>
      <w:r w:rsidR="00FB3F40">
        <w:rPr>
          <w:rFonts w:ascii="Times New Roman" w:hAnsi="Times New Roman" w:cs="Times New Roman"/>
          <w:sz w:val="24"/>
          <w:szCs w:val="24"/>
          <w:lang w:val="sq-AL"/>
        </w:rPr>
        <w:t>a</w:t>
      </w:r>
      <w:r w:rsidRPr="0008468F">
        <w:rPr>
          <w:rFonts w:ascii="Times New Roman" w:hAnsi="Times New Roman" w:cs="Times New Roman"/>
          <w:sz w:val="24"/>
          <w:szCs w:val="24"/>
          <w:lang w:val="sq-AL"/>
        </w:rPr>
        <w:t xml:space="preserve"> me  standardin </w:t>
      </w:r>
      <w:r w:rsidR="00FB3F40">
        <w:rPr>
          <w:rFonts w:ascii="Times New Roman" w:hAnsi="Times New Roman" w:cs="Times New Roman"/>
          <w:sz w:val="24"/>
          <w:szCs w:val="24"/>
          <w:lang w:val="sq-AL"/>
        </w:rPr>
        <w:t>p</w:t>
      </w:r>
      <w:r w:rsidR="00A70F20">
        <w:rPr>
          <w:rFonts w:ascii="Times New Roman" w:hAnsi="Times New Roman" w:cs="Times New Roman"/>
          <w:sz w:val="24"/>
          <w:szCs w:val="24"/>
          <w:lang w:val="sq-AL"/>
        </w:rPr>
        <w:t>ë</w:t>
      </w:r>
      <w:r w:rsidR="00FB3F40">
        <w:rPr>
          <w:rFonts w:ascii="Times New Roman" w:hAnsi="Times New Roman" w:cs="Times New Roman"/>
          <w:sz w:val="24"/>
          <w:szCs w:val="24"/>
          <w:lang w:val="sq-AL"/>
        </w:rPr>
        <w:t>rkat</w:t>
      </w:r>
      <w:r w:rsidR="00A70F20">
        <w:rPr>
          <w:rFonts w:ascii="Times New Roman" w:hAnsi="Times New Roman" w:cs="Times New Roman"/>
          <w:sz w:val="24"/>
          <w:szCs w:val="24"/>
          <w:lang w:val="sq-AL"/>
        </w:rPr>
        <w:t>ë</w:t>
      </w:r>
      <w:r w:rsidR="00FB3F40">
        <w:rPr>
          <w:rFonts w:ascii="Times New Roman" w:hAnsi="Times New Roman" w:cs="Times New Roman"/>
          <w:sz w:val="24"/>
          <w:szCs w:val="24"/>
          <w:lang w:val="sq-AL"/>
        </w:rPr>
        <w:t>s t</w:t>
      </w:r>
      <w:r w:rsidR="00A70F20">
        <w:rPr>
          <w:rFonts w:ascii="Times New Roman" w:hAnsi="Times New Roman" w:cs="Times New Roman"/>
          <w:sz w:val="24"/>
          <w:szCs w:val="24"/>
          <w:lang w:val="sq-AL"/>
        </w:rPr>
        <w:t>ë</w:t>
      </w:r>
      <w:r w:rsidRPr="0008468F">
        <w:rPr>
          <w:rFonts w:ascii="Times New Roman" w:hAnsi="Times New Roman" w:cs="Times New Roman"/>
          <w:sz w:val="24"/>
          <w:szCs w:val="24"/>
          <w:lang w:val="sq-AL"/>
        </w:rPr>
        <w:t xml:space="preserve">  akreditim</w:t>
      </w:r>
      <w:r w:rsidR="00FB3F40">
        <w:rPr>
          <w:rFonts w:ascii="Times New Roman" w:hAnsi="Times New Roman" w:cs="Times New Roman"/>
          <w:sz w:val="24"/>
          <w:szCs w:val="24"/>
          <w:lang w:val="sq-AL"/>
        </w:rPr>
        <w:t>it nuk prezumohet dhe</w:t>
      </w:r>
      <w:r w:rsidRPr="0008468F">
        <w:rPr>
          <w:rFonts w:ascii="Times New Roman" w:hAnsi="Times New Roman" w:cs="Times New Roman"/>
          <w:sz w:val="24"/>
          <w:szCs w:val="24"/>
          <w:lang w:val="sq-AL"/>
        </w:rPr>
        <w:t xml:space="preserve"> aktiviteti nuk do të njihe</w:t>
      </w:r>
      <w:r w:rsidR="00A136CD">
        <w:rPr>
          <w:rFonts w:ascii="Times New Roman" w:hAnsi="Times New Roman" w:cs="Times New Roman"/>
          <w:sz w:val="24"/>
          <w:szCs w:val="24"/>
          <w:lang w:val="sq-AL"/>
        </w:rPr>
        <w:t>t si një aktivitet i akredituar</w:t>
      </w:r>
      <w:r w:rsidRPr="0008468F">
        <w:rPr>
          <w:rFonts w:ascii="Times New Roman" w:hAnsi="Times New Roman" w:cs="Times New Roman"/>
          <w:sz w:val="24"/>
          <w:szCs w:val="24"/>
          <w:lang w:val="sq-AL"/>
        </w:rPr>
        <w:t>, rrjedhimisht nuk mbulohet nga MLA.</w:t>
      </w:r>
    </w:p>
    <w:p w14:paraId="64076114" w14:textId="141E5336" w:rsidR="00A3517C" w:rsidRDefault="00A3517C" w:rsidP="00A70F20">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 xml:space="preserve">Organet </w:t>
      </w:r>
      <w:r w:rsidR="00A136CD">
        <w:rPr>
          <w:rFonts w:ascii="Times New Roman" w:hAnsi="Times New Roman" w:cs="Times New Roman"/>
          <w:sz w:val="24"/>
          <w:szCs w:val="24"/>
          <w:lang w:val="sq-AL"/>
        </w:rPr>
        <w:t>certifikuese t</w:t>
      </w:r>
      <w:r w:rsidR="00A70F20">
        <w:rPr>
          <w:rFonts w:ascii="Times New Roman" w:hAnsi="Times New Roman" w:cs="Times New Roman"/>
          <w:sz w:val="24"/>
          <w:szCs w:val="24"/>
          <w:lang w:val="sq-AL"/>
        </w:rPr>
        <w:t>ë</w:t>
      </w:r>
      <w:r w:rsidRPr="0008468F">
        <w:rPr>
          <w:rFonts w:ascii="Times New Roman" w:hAnsi="Times New Roman" w:cs="Times New Roman"/>
          <w:sz w:val="24"/>
          <w:szCs w:val="24"/>
          <w:lang w:val="sq-AL"/>
        </w:rPr>
        <w:t xml:space="preserve"> akredituar</w:t>
      </w:r>
      <w:r w:rsidR="00A136CD">
        <w:rPr>
          <w:rFonts w:ascii="Times New Roman" w:hAnsi="Times New Roman" w:cs="Times New Roman"/>
          <w:sz w:val="24"/>
          <w:szCs w:val="24"/>
          <w:lang w:val="sq-AL"/>
        </w:rPr>
        <w:t>a nga</w:t>
      </w:r>
      <w:r w:rsidRPr="0008468F">
        <w:rPr>
          <w:rFonts w:ascii="Times New Roman" w:hAnsi="Times New Roman" w:cs="Times New Roman"/>
          <w:sz w:val="24"/>
          <w:szCs w:val="24"/>
          <w:lang w:val="sq-AL"/>
        </w:rPr>
        <w:t xml:space="preserve"> DPA-</w:t>
      </w:r>
      <w:r w:rsidR="00A136CD">
        <w:rPr>
          <w:rFonts w:ascii="Times New Roman" w:hAnsi="Times New Roman" w:cs="Times New Roman"/>
          <w:sz w:val="24"/>
          <w:szCs w:val="24"/>
          <w:lang w:val="sq-AL"/>
        </w:rPr>
        <w:t>ja</w:t>
      </w:r>
      <w:r w:rsidRPr="0008468F">
        <w:rPr>
          <w:rFonts w:ascii="Times New Roman" w:hAnsi="Times New Roman" w:cs="Times New Roman"/>
          <w:sz w:val="24"/>
          <w:szCs w:val="24"/>
          <w:lang w:val="sq-AL"/>
        </w:rPr>
        <w:t xml:space="preserve"> (</w:t>
      </w:r>
      <w:r w:rsidR="00A136CD">
        <w:rPr>
          <w:rFonts w:ascii="Times New Roman" w:hAnsi="Times New Roman" w:cs="Times New Roman"/>
          <w:sz w:val="24"/>
          <w:szCs w:val="24"/>
          <w:lang w:val="sq-AL"/>
        </w:rPr>
        <w:t>t</w:t>
      </w:r>
      <w:r w:rsidR="00A70F20">
        <w:rPr>
          <w:rFonts w:ascii="Times New Roman" w:hAnsi="Times New Roman" w:cs="Times New Roman"/>
          <w:sz w:val="24"/>
          <w:szCs w:val="24"/>
          <w:lang w:val="sq-AL"/>
        </w:rPr>
        <w:t>ë</w:t>
      </w:r>
      <w:r w:rsidR="00A136CD">
        <w:rPr>
          <w:rFonts w:ascii="Times New Roman" w:hAnsi="Times New Roman" w:cs="Times New Roman"/>
          <w:sz w:val="24"/>
          <w:szCs w:val="24"/>
          <w:lang w:val="sq-AL"/>
        </w:rPr>
        <w:t xml:space="preserve"> </w:t>
      </w:r>
      <w:r w:rsidR="00C733BF" w:rsidRPr="0008468F">
        <w:rPr>
          <w:rFonts w:ascii="Times New Roman" w:hAnsi="Times New Roman" w:cs="Times New Roman"/>
          <w:sz w:val="24"/>
          <w:szCs w:val="24"/>
          <w:lang w:val="sq-AL"/>
        </w:rPr>
        <w:t>sisteme</w:t>
      </w:r>
      <w:r w:rsidR="00C733BF">
        <w:rPr>
          <w:rFonts w:ascii="Times New Roman" w:hAnsi="Times New Roman" w:cs="Times New Roman"/>
          <w:sz w:val="24"/>
          <w:szCs w:val="24"/>
          <w:lang w:val="sq-AL"/>
        </w:rPr>
        <w:t>ve</w:t>
      </w:r>
      <w:r w:rsidR="00C733BF" w:rsidRPr="0008468F">
        <w:rPr>
          <w:rFonts w:ascii="Times New Roman" w:hAnsi="Times New Roman" w:cs="Times New Roman"/>
          <w:sz w:val="24"/>
          <w:szCs w:val="24"/>
          <w:lang w:val="sq-AL"/>
        </w:rPr>
        <w:t xml:space="preserve"> </w:t>
      </w:r>
      <w:r w:rsidR="00C733BF">
        <w:rPr>
          <w:rFonts w:ascii="Times New Roman" w:hAnsi="Times New Roman" w:cs="Times New Roman"/>
          <w:sz w:val="24"/>
          <w:szCs w:val="24"/>
          <w:lang w:val="sq-AL"/>
        </w:rPr>
        <w:t>t</w:t>
      </w:r>
      <w:r w:rsidR="005114DC">
        <w:rPr>
          <w:rFonts w:ascii="Times New Roman" w:hAnsi="Times New Roman" w:cs="Times New Roman"/>
          <w:sz w:val="24"/>
          <w:szCs w:val="24"/>
          <w:lang w:val="sq-AL"/>
        </w:rPr>
        <w:t>ë</w:t>
      </w:r>
      <w:r w:rsidR="00C733BF" w:rsidRPr="0008468F">
        <w:rPr>
          <w:rFonts w:ascii="Times New Roman" w:hAnsi="Times New Roman" w:cs="Times New Roman"/>
          <w:sz w:val="24"/>
          <w:szCs w:val="24"/>
          <w:lang w:val="sq-AL"/>
        </w:rPr>
        <w:t xml:space="preserve"> </w:t>
      </w:r>
      <w:r w:rsidRPr="0008468F">
        <w:rPr>
          <w:rFonts w:ascii="Times New Roman" w:hAnsi="Times New Roman" w:cs="Times New Roman"/>
          <w:sz w:val="24"/>
          <w:szCs w:val="24"/>
          <w:lang w:val="sq-AL"/>
        </w:rPr>
        <w:t xml:space="preserve">menaxhimit, </w:t>
      </w:r>
      <w:r w:rsidR="00A136CD">
        <w:rPr>
          <w:rFonts w:ascii="Times New Roman" w:hAnsi="Times New Roman" w:cs="Times New Roman"/>
          <w:sz w:val="24"/>
          <w:szCs w:val="24"/>
          <w:lang w:val="sq-AL"/>
        </w:rPr>
        <w:t>t</w:t>
      </w:r>
      <w:r w:rsidR="00A70F20">
        <w:rPr>
          <w:rFonts w:ascii="Times New Roman" w:hAnsi="Times New Roman" w:cs="Times New Roman"/>
          <w:sz w:val="24"/>
          <w:szCs w:val="24"/>
          <w:lang w:val="sq-AL"/>
        </w:rPr>
        <w:t>ë</w:t>
      </w:r>
      <w:r w:rsidR="00A136CD">
        <w:rPr>
          <w:rFonts w:ascii="Times New Roman" w:hAnsi="Times New Roman" w:cs="Times New Roman"/>
          <w:sz w:val="24"/>
          <w:szCs w:val="24"/>
          <w:lang w:val="sq-AL"/>
        </w:rPr>
        <w:t xml:space="preserve"> personave dhe produkteve</w:t>
      </w:r>
      <w:r w:rsidRPr="0008468F">
        <w:rPr>
          <w:rFonts w:ascii="Times New Roman" w:hAnsi="Times New Roman" w:cs="Times New Roman"/>
          <w:sz w:val="24"/>
          <w:szCs w:val="24"/>
          <w:lang w:val="sq-AL"/>
        </w:rPr>
        <w:t>) janë të detyruar të lëshojnë certifikata të akredituara nëse kanë të bëjnë me fushat për të cilat janë akredituar.</w:t>
      </w:r>
    </w:p>
    <w:p w14:paraId="4DCE22E3" w14:textId="316E7033" w:rsidR="00A136CD" w:rsidRDefault="00A136CD" w:rsidP="00A70F20">
      <w:pPr>
        <w:jc w:val="both"/>
        <w:rPr>
          <w:rFonts w:ascii="Times New Roman" w:hAnsi="Times New Roman" w:cs="Times New Roman"/>
          <w:sz w:val="24"/>
          <w:szCs w:val="24"/>
          <w:lang w:val="sq-AL"/>
        </w:rPr>
      </w:pPr>
      <w:r>
        <w:rPr>
          <w:rFonts w:ascii="Times New Roman" w:hAnsi="Times New Roman" w:cs="Times New Roman"/>
          <w:sz w:val="24"/>
          <w:szCs w:val="24"/>
          <w:lang w:val="sq-AL"/>
        </w:rPr>
        <w:t>Laborator</w:t>
      </w:r>
      <w:r w:rsidR="00A70F20">
        <w:rPr>
          <w:rFonts w:ascii="Times New Roman" w:hAnsi="Times New Roman" w:cs="Times New Roman"/>
          <w:sz w:val="24"/>
          <w:szCs w:val="24"/>
          <w:lang w:val="sq-AL"/>
        </w:rPr>
        <w:t>ë</w:t>
      </w:r>
      <w:r>
        <w:rPr>
          <w:rFonts w:ascii="Times New Roman" w:hAnsi="Times New Roman" w:cs="Times New Roman"/>
          <w:sz w:val="24"/>
          <w:szCs w:val="24"/>
          <w:lang w:val="sq-AL"/>
        </w:rPr>
        <w:t>t testues dhe mjek</w:t>
      </w:r>
      <w:r w:rsidR="00A70F20">
        <w:rPr>
          <w:rFonts w:ascii="Times New Roman" w:hAnsi="Times New Roman" w:cs="Times New Roman"/>
          <w:sz w:val="24"/>
          <w:szCs w:val="24"/>
          <w:lang w:val="sq-AL"/>
        </w:rPr>
        <w:t>ë</w:t>
      </w:r>
      <w:r>
        <w:rPr>
          <w:rFonts w:ascii="Times New Roman" w:hAnsi="Times New Roman" w:cs="Times New Roman"/>
          <w:sz w:val="24"/>
          <w:szCs w:val="24"/>
          <w:lang w:val="sq-AL"/>
        </w:rPr>
        <w:t>sor</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t</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akredituar nga DPA jan</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t</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detyruar t</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p</w:t>
      </w:r>
      <w:r w:rsidR="00A70F20">
        <w:rPr>
          <w:rFonts w:ascii="Times New Roman" w:hAnsi="Times New Roman" w:cs="Times New Roman"/>
          <w:sz w:val="24"/>
          <w:szCs w:val="24"/>
          <w:lang w:val="sq-AL"/>
        </w:rPr>
        <w:t>ë</w:t>
      </w:r>
      <w:r>
        <w:rPr>
          <w:rFonts w:ascii="Times New Roman" w:hAnsi="Times New Roman" w:cs="Times New Roman"/>
          <w:sz w:val="24"/>
          <w:szCs w:val="24"/>
          <w:lang w:val="sq-AL"/>
        </w:rPr>
        <w:t>rdorin simbolin e akreditimit ose referenc</w:t>
      </w:r>
      <w:r w:rsidR="00A70F20">
        <w:rPr>
          <w:rFonts w:ascii="Times New Roman" w:hAnsi="Times New Roman" w:cs="Times New Roman"/>
          <w:sz w:val="24"/>
          <w:szCs w:val="24"/>
          <w:lang w:val="sq-AL"/>
        </w:rPr>
        <w:t>ë</w:t>
      </w:r>
      <w:r>
        <w:rPr>
          <w:rFonts w:ascii="Times New Roman" w:hAnsi="Times New Roman" w:cs="Times New Roman"/>
          <w:sz w:val="24"/>
          <w:szCs w:val="24"/>
          <w:lang w:val="sq-AL"/>
        </w:rPr>
        <w:t>n n</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akreditim si tekst n</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t</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gjitha raportet/certifikatat n</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t</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cilat t</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pakt</w:t>
      </w:r>
      <w:r w:rsidR="00A70F20">
        <w:rPr>
          <w:rFonts w:ascii="Times New Roman" w:hAnsi="Times New Roman" w:cs="Times New Roman"/>
          <w:sz w:val="24"/>
          <w:szCs w:val="24"/>
          <w:lang w:val="sq-AL"/>
        </w:rPr>
        <w:t>ë</w:t>
      </w:r>
      <w:r>
        <w:rPr>
          <w:rFonts w:ascii="Times New Roman" w:hAnsi="Times New Roman" w:cs="Times New Roman"/>
          <w:sz w:val="24"/>
          <w:szCs w:val="24"/>
          <w:lang w:val="sq-AL"/>
        </w:rPr>
        <w:t>n nj</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test </w:t>
      </w:r>
      <w:r w:rsidR="00A70F20">
        <w:rPr>
          <w:rFonts w:ascii="Times New Roman" w:hAnsi="Times New Roman" w:cs="Times New Roman"/>
          <w:sz w:val="24"/>
          <w:szCs w:val="24"/>
          <w:lang w:val="sq-AL"/>
        </w:rPr>
        <w:t>ë</w:t>
      </w:r>
      <w:r>
        <w:rPr>
          <w:rFonts w:ascii="Times New Roman" w:hAnsi="Times New Roman" w:cs="Times New Roman"/>
          <w:sz w:val="24"/>
          <w:szCs w:val="24"/>
          <w:lang w:val="sq-AL"/>
        </w:rPr>
        <w:t>sht</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i akredituar.</w:t>
      </w:r>
      <w:r w:rsidR="00794297">
        <w:rPr>
          <w:rFonts w:ascii="Times New Roman" w:hAnsi="Times New Roman" w:cs="Times New Roman"/>
          <w:sz w:val="24"/>
          <w:szCs w:val="24"/>
          <w:lang w:val="sq-AL"/>
        </w:rPr>
        <w:t xml:space="preserve"> Testet e akredituara do të shënohen me yll (*). Në fund të raportit të testimit do të jetë gjithmonë shënimi: Yll (*) tregon qe testi eshte i akredituar. </w:t>
      </w:r>
    </w:p>
    <w:p w14:paraId="090C5ED3" w14:textId="484D700E" w:rsidR="00514EAE" w:rsidRDefault="00A136CD" w:rsidP="00A70F20">
      <w:pPr>
        <w:jc w:val="both"/>
        <w:rPr>
          <w:rFonts w:ascii="Times New Roman" w:hAnsi="Times New Roman" w:cs="Times New Roman"/>
          <w:sz w:val="24"/>
          <w:szCs w:val="24"/>
          <w:lang w:val="sq-AL"/>
        </w:rPr>
      </w:pPr>
      <w:r>
        <w:rPr>
          <w:rFonts w:ascii="Times New Roman" w:hAnsi="Times New Roman" w:cs="Times New Roman"/>
          <w:sz w:val="24"/>
          <w:szCs w:val="24"/>
          <w:lang w:val="sq-AL"/>
        </w:rPr>
        <w:t>Laborator</w:t>
      </w:r>
      <w:r w:rsidR="00A70F20">
        <w:rPr>
          <w:rFonts w:ascii="Times New Roman" w:hAnsi="Times New Roman" w:cs="Times New Roman"/>
          <w:sz w:val="24"/>
          <w:szCs w:val="24"/>
          <w:lang w:val="sq-AL"/>
        </w:rPr>
        <w:t>ë</w:t>
      </w:r>
      <w:r>
        <w:rPr>
          <w:rFonts w:ascii="Times New Roman" w:hAnsi="Times New Roman" w:cs="Times New Roman"/>
          <w:sz w:val="24"/>
          <w:szCs w:val="24"/>
          <w:lang w:val="sq-AL"/>
        </w:rPr>
        <w:t>t kalibrues t</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akredituar nga DPA jan</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t</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t</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detyruar t</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p</w:t>
      </w:r>
      <w:r w:rsidR="00A70F20">
        <w:rPr>
          <w:rFonts w:ascii="Times New Roman" w:hAnsi="Times New Roman" w:cs="Times New Roman"/>
          <w:sz w:val="24"/>
          <w:szCs w:val="24"/>
          <w:lang w:val="sq-AL"/>
        </w:rPr>
        <w:t>ë</w:t>
      </w:r>
      <w:r>
        <w:rPr>
          <w:rFonts w:ascii="Times New Roman" w:hAnsi="Times New Roman" w:cs="Times New Roman"/>
          <w:sz w:val="24"/>
          <w:szCs w:val="24"/>
          <w:lang w:val="sq-AL"/>
        </w:rPr>
        <w:t>rdorin simbolin e akreditimit ose referenc</w:t>
      </w:r>
      <w:r w:rsidR="00A70F20">
        <w:rPr>
          <w:rFonts w:ascii="Times New Roman" w:hAnsi="Times New Roman" w:cs="Times New Roman"/>
          <w:sz w:val="24"/>
          <w:szCs w:val="24"/>
          <w:lang w:val="sq-AL"/>
        </w:rPr>
        <w:t>ë</w:t>
      </w:r>
      <w:r>
        <w:rPr>
          <w:rFonts w:ascii="Times New Roman" w:hAnsi="Times New Roman" w:cs="Times New Roman"/>
          <w:sz w:val="24"/>
          <w:szCs w:val="24"/>
          <w:lang w:val="sq-AL"/>
        </w:rPr>
        <w:t>n n</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akreditim si tekst n</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cdo certifikat</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w:t>
      </w:r>
      <w:r w:rsidR="00514EAE">
        <w:rPr>
          <w:rFonts w:ascii="Times New Roman" w:hAnsi="Times New Roman" w:cs="Times New Roman"/>
          <w:sz w:val="24"/>
          <w:szCs w:val="24"/>
          <w:lang w:val="sq-AL"/>
        </w:rPr>
        <w:t>kalibrimi ku matjet e kryera p</w:t>
      </w:r>
      <w:r w:rsidR="00A70F20">
        <w:rPr>
          <w:rFonts w:ascii="Times New Roman" w:hAnsi="Times New Roman" w:cs="Times New Roman"/>
          <w:sz w:val="24"/>
          <w:szCs w:val="24"/>
          <w:lang w:val="sq-AL"/>
        </w:rPr>
        <w:t>ë</w:t>
      </w:r>
      <w:r w:rsidR="00514EAE">
        <w:rPr>
          <w:rFonts w:ascii="Times New Roman" w:hAnsi="Times New Roman" w:cs="Times New Roman"/>
          <w:sz w:val="24"/>
          <w:szCs w:val="24"/>
          <w:lang w:val="sq-AL"/>
        </w:rPr>
        <w:t>rfshihen n</w:t>
      </w:r>
      <w:r w:rsidR="00A70F20">
        <w:rPr>
          <w:rFonts w:ascii="Times New Roman" w:hAnsi="Times New Roman" w:cs="Times New Roman"/>
          <w:sz w:val="24"/>
          <w:szCs w:val="24"/>
          <w:lang w:val="sq-AL"/>
        </w:rPr>
        <w:t>ë</w:t>
      </w:r>
      <w:r w:rsidR="00514EAE">
        <w:rPr>
          <w:rFonts w:ascii="Times New Roman" w:hAnsi="Times New Roman" w:cs="Times New Roman"/>
          <w:sz w:val="24"/>
          <w:szCs w:val="24"/>
          <w:lang w:val="sq-AL"/>
        </w:rPr>
        <w:t xml:space="preserve"> fush</w:t>
      </w:r>
      <w:r w:rsidR="00A70F20">
        <w:rPr>
          <w:rFonts w:ascii="Times New Roman" w:hAnsi="Times New Roman" w:cs="Times New Roman"/>
          <w:sz w:val="24"/>
          <w:szCs w:val="24"/>
          <w:lang w:val="sq-AL"/>
        </w:rPr>
        <w:t>ë</w:t>
      </w:r>
      <w:r w:rsidR="00514EAE">
        <w:rPr>
          <w:rFonts w:ascii="Times New Roman" w:hAnsi="Times New Roman" w:cs="Times New Roman"/>
          <w:sz w:val="24"/>
          <w:szCs w:val="24"/>
          <w:lang w:val="sq-AL"/>
        </w:rPr>
        <w:t>n e akreditimit t</w:t>
      </w:r>
      <w:r w:rsidR="00A70F20">
        <w:rPr>
          <w:rFonts w:ascii="Times New Roman" w:hAnsi="Times New Roman" w:cs="Times New Roman"/>
          <w:sz w:val="24"/>
          <w:szCs w:val="24"/>
          <w:lang w:val="sq-AL"/>
        </w:rPr>
        <w:t>ë</w:t>
      </w:r>
      <w:r w:rsidR="00514EAE">
        <w:rPr>
          <w:rFonts w:ascii="Times New Roman" w:hAnsi="Times New Roman" w:cs="Times New Roman"/>
          <w:sz w:val="24"/>
          <w:szCs w:val="24"/>
          <w:lang w:val="sq-AL"/>
        </w:rPr>
        <w:t xml:space="preserve"> laboratorit. </w:t>
      </w:r>
    </w:p>
    <w:p w14:paraId="3383BE76" w14:textId="14E0873D" w:rsidR="00A136CD" w:rsidRDefault="00514EAE" w:rsidP="00A70F20">
      <w:pPr>
        <w:jc w:val="both"/>
        <w:rPr>
          <w:rFonts w:ascii="Times New Roman" w:hAnsi="Times New Roman" w:cs="Times New Roman"/>
          <w:sz w:val="24"/>
          <w:szCs w:val="24"/>
          <w:lang w:val="sq-AL"/>
        </w:rPr>
      </w:pPr>
      <w:r>
        <w:rPr>
          <w:rFonts w:ascii="Times New Roman" w:hAnsi="Times New Roman" w:cs="Times New Roman"/>
          <w:sz w:val="24"/>
          <w:szCs w:val="24"/>
          <w:lang w:val="sq-AL"/>
        </w:rPr>
        <w:t>Trupat inspektuese t</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akredituar nga DPA jan</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t</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t</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detyruar t</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p</w:t>
      </w:r>
      <w:r w:rsidR="00A70F20">
        <w:rPr>
          <w:rFonts w:ascii="Times New Roman" w:hAnsi="Times New Roman" w:cs="Times New Roman"/>
          <w:sz w:val="24"/>
          <w:szCs w:val="24"/>
          <w:lang w:val="sq-AL"/>
        </w:rPr>
        <w:t>ë</w:t>
      </w:r>
      <w:r>
        <w:rPr>
          <w:rFonts w:ascii="Times New Roman" w:hAnsi="Times New Roman" w:cs="Times New Roman"/>
          <w:sz w:val="24"/>
          <w:szCs w:val="24"/>
          <w:lang w:val="sq-AL"/>
        </w:rPr>
        <w:t>rdorin simbolin e akreditimit ose referenc</w:t>
      </w:r>
      <w:r w:rsidR="00A70F20">
        <w:rPr>
          <w:rFonts w:ascii="Times New Roman" w:hAnsi="Times New Roman" w:cs="Times New Roman"/>
          <w:sz w:val="24"/>
          <w:szCs w:val="24"/>
          <w:lang w:val="sq-AL"/>
        </w:rPr>
        <w:t>ë</w:t>
      </w:r>
      <w:r>
        <w:rPr>
          <w:rFonts w:ascii="Times New Roman" w:hAnsi="Times New Roman" w:cs="Times New Roman"/>
          <w:sz w:val="24"/>
          <w:szCs w:val="24"/>
          <w:lang w:val="sq-AL"/>
        </w:rPr>
        <w:t>n n</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akreditim si tekst n</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cdo certifikat</w:t>
      </w:r>
      <w:r w:rsidR="00A70F20">
        <w:rPr>
          <w:rFonts w:ascii="Times New Roman" w:hAnsi="Times New Roman" w:cs="Times New Roman"/>
          <w:sz w:val="24"/>
          <w:szCs w:val="24"/>
          <w:lang w:val="sq-AL"/>
        </w:rPr>
        <w:t>ë</w:t>
      </w:r>
      <w:r>
        <w:rPr>
          <w:rFonts w:ascii="Times New Roman" w:hAnsi="Times New Roman" w:cs="Times New Roman"/>
          <w:sz w:val="24"/>
          <w:szCs w:val="24"/>
          <w:lang w:val="sq-AL"/>
        </w:rPr>
        <w:t>/raport inspektimi ku inspektimet e kryera p</w:t>
      </w:r>
      <w:r w:rsidR="00A70F20">
        <w:rPr>
          <w:rFonts w:ascii="Times New Roman" w:hAnsi="Times New Roman" w:cs="Times New Roman"/>
          <w:sz w:val="24"/>
          <w:szCs w:val="24"/>
          <w:lang w:val="sq-AL"/>
        </w:rPr>
        <w:t>ë</w:t>
      </w:r>
      <w:r>
        <w:rPr>
          <w:rFonts w:ascii="Times New Roman" w:hAnsi="Times New Roman" w:cs="Times New Roman"/>
          <w:sz w:val="24"/>
          <w:szCs w:val="24"/>
          <w:lang w:val="sq-AL"/>
        </w:rPr>
        <w:t>rfshihen n</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fush</w:t>
      </w:r>
      <w:r w:rsidR="00A70F20">
        <w:rPr>
          <w:rFonts w:ascii="Times New Roman" w:hAnsi="Times New Roman" w:cs="Times New Roman"/>
          <w:sz w:val="24"/>
          <w:szCs w:val="24"/>
          <w:lang w:val="sq-AL"/>
        </w:rPr>
        <w:t>ë</w:t>
      </w:r>
      <w:r>
        <w:rPr>
          <w:rFonts w:ascii="Times New Roman" w:hAnsi="Times New Roman" w:cs="Times New Roman"/>
          <w:sz w:val="24"/>
          <w:szCs w:val="24"/>
          <w:lang w:val="sq-AL"/>
        </w:rPr>
        <w:t>n e akreditimit t</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trup</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s inspektuese. </w:t>
      </w:r>
    </w:p>
    <w:p w14:paraId="0A33F501" w14:textId="2221B4B0" w:rsidR="00C733BF" w:rsidRPr="00514EAE" w:rsidRDefault="00C733BF" w:rsidP="00A70F20">
      <w:pPr>
        <w:jc w:val="both"/>
        <w:rPr>
          <w:rFonts w:ascii="Times New Roman" w:hAnsi="Times New Roman" w:cs="Times New Roman"/>
          <w:sz w:val="24"/>
          <w:szCs w:val="24"/>
          <w:lang w:val="sq-AL"/>
        </w:rPr>
      </w:pPr>
      <w:r>
        <w:rPr>
          <w:rFonts w:ascii="Times New Roman" w:hAnsi="Times New Roman" w:cs="Times New Roman"/>
          <w:sz w:val="24"/>
          <w:szCs w:val="24"/>
          <w:lang w:val="sq-AL"/>
        </w:rPr>
        <w:t>Organet q</w:t>
      </w:r>
      <w:r w:rsidR="005114DC">
        <w:rPr>
          <w:rFonts w:ascii="Times New Roman" w:hAnsi="Times New Roman" w:cs="Times New Roman"/>
          <w:sz w:val="24"/>
          <w:szCs w:val="24"/>
          <w:lang w:val="sq-AL"/>
        </w:rPr>
        <w:t>ë</w:t>
      </w:r>
      <w:r>
        <w:rPr>
          <w:rFonts w:ascii="Times New Roman" w:hAnsi="Times New Roman" w:cs="Times New Roman"/>
          <w:sz w:val="24"/>
          <w:szCs w:val="24"/>
          <w:lang w:val="sq-AL"/>
        </w:rPr>
        <w:t xml:space="preserve"> kryejn</w:t>
      </w:r>
      <w:r w:rsidR="005114DC">
        <w:rPr>
          <w:rFonts w:ascii="Times New Roman" w:hAnsi="Times New Roman" w:cs="Times New Roman"/>
          <w:sz w:val="24"/>
          <w:szCs w:val="24"/>
          <w:lang w:val="sq-AL"/>
        </w:rPr>
        <w:t>ë</w:t>
      </w:r>
      <w:r>
        <w:rPr>
          <w:rFonts w:ascii="Times New Roman" w:hAnsi="Times New Roman" w:cs="Times New Roman"/>
          <w:sz w:val="24"/>
          <w:szCs w:val="24"/>
          <w:lang w:val="sq-AL"/>
        </w:rPr>
        <w:t xml:space="preserve"> verifikimin dhe vlefshm</w:t>
      </w:r>
      <w:r w:rsidR="005114DC">
        <w:rPr>
          <w:rFonts w:ascii="Times New Roman" w:hAnsi="Times New Roman" w:cs="Times New Roman"/>
          <w:sz w:val="24"/>
          <w:szCs w:val="24"/>
          <w:lang w:val="sq-AL"/>
        </w:rPr>
        <w:t>ë</w:t>
      </w:r>
      <w:r>
        <w:rPr>
          <w:rFonts w:ascii="Times New Roman" w:hAnsi="Times New Roman" w:cs="Times New Roman"/>
          <w:sz w:val="24"/>
          <w:szCs w:val="24"/>
          <w:lang w:val="sq-AL"/>
        </w:rPr>
        <w:t>rin</w:t>
      </w:r>
      <w:r w:rsidR="005114DC">
        <w:rPr>
          <w:rFonts w:ascii="Times New Roman" w:hAnsi="Times New Roman" w:cs="Times New Roman"/>
          <w:sz w:val="24"/>
          <w:szCs w:val="24"/>
          <w:lang w:val="sq-AL"/>
        </w:rPr>
        <w:t>ë</w:t>
      </w:r>
      <w:r>
        <w:rPr>
          <w:rFonts w:ascii="Times New Roman" w:hAnsi="Times New Roman" w:cs="Times New Roman"/>
          <w:sz w:val="24"/>
          <w:szCs w:val="24"/>
          <w:lang w:val="sq-AL"/>
        </w:rPr>
        <w:t xml:space="preserve"> </w:t>
      </w:r>
      <w:r w:rsidR="000E34AF">
        <w:rPr>
          <w:rFonts w:ascii="Times New Roman" w:hAnsi="Times New Roman" w:cs="Times New Roman"/>
          <w:sz w:val="24"/>
          <w:szCs w:val="24"/>
          <w:lang w:val="sq-AL"/>
        </w:rPr>
        <w:t>si veprimtari t</w:t>
      </w:r>
      <w:r w:rsidR="005114DC">
        <w:rPr>
          <w:rFonts w:ascii="Times New Roman" w:hAnsi="Times New Roman" w:cs="Times New Roman"/>
          <w:sz w:val="24"/>
          <w:szCs w:val="24"/>
          <w:lang w:val="sq-AL"/>
        </w:rPr>
        <w:t>ë</w:t>
      </w:r>
      <w:r w:rsidR="000E34AF">
        <w:rPr>
          <w:rFonts w:ascii="Times New Roman" w:hAnsi="Times New Roman" w:cs="Times New Roman"/>
          <w:sz w:val="24"/>
          <w:szCs w:val="24"/>
          <w:lang w:val="sq-AL"/>
        </w:rPr>
        <w:t xml:space="preserve"> vler</w:t>
      </w:r>
      <w:r w:rsidR="005114DC">
        <w:rPr>
          <w:rFonts w:ascii="Times New Roman" w:hAnsi="Times New Roman" w:cs="Times New Roman"/>
          <w:sz w:val="24"/>
          <w:szCs w:val="24"/>
          <w:lang w:val="sq-AL"/>
        </w:rPr>
        <w:t>ë</w:t>
      </w:r>
      <w:r w:rsidR="000E34AF">
        <w:rPr>
          <w:rFonts w:ascii="Times New Roman" w:hAnsi="Times New Roman" w:cs="Times New Roman"/>
          <w:sz w:val="24"/>
          <w:szCs w:val="24"/>
          <w:lang w:val="sq-AL"/>
        </w:rPr>
        <w:t>simit t</w:t>
      </w:r>
      <w:r w:rsidR="005114DC">
        <w:rPr>
          <w:rFonts w:ascii="Times New Roman" w:hAnsi="Times New Roman" w:cs="Times New Roman"/>
          <w:sz w:val="24"/>
          <w:szCs w:val="24"/>
          <w:lang w:val="sq-AL"/>
        </w:rPr>
        <w:t>ë</w:t>
      </w:r>
      <w:r w:rsidR="000E34AF">
        <w:rPr>
          <w:rFonts w:ascii="Times New Roman" w:hAnsi="Times New Roman" w:cs="Times New Roman"/>
          <w:sz w:val="24"/>
          <w:szCs w:val="24"/>
          <w:lang w:val="sq-AL"/>
        </w:rPr>
        <w:t xml:space="preserve"> konformitetit dhe biobankat jan</w:t>
      </w:r>
      <w:r w:rsidR="005114DC">
        <w:rPr>
          <w:rFonts w:ascii="Times New Roman" w:hAnsi="Times New Roman" w:cs="Times New Roman"/>
          <w:sz w:val="24"/>
          <w:szCs w:val="24"/>
          <w:lang w:val="sq-AL"/>
        </w:rPr>
        <w:t>ë</w:t>
      </w:r>
      <w:r w:rsidR="000E34AF">
        <w:rPr>
          <w:rFonts w:ascii="Times New Roman" w:hAnsi="Times New Roman" w:cs="Times New Roman"/>
          <w:sz w:val="24"/>
          <w:szCs w:val="24"/>
          <w:lang w:val="sq-AL"/>
        </w:rPr>
        <w:t xml:space="preserve"> t</w:t>
      </w:r>
      <w:r w:rsidR="005114DC">
        <w:rPr>
          <w:rFonts w:ascii="Times New Roman" w:hAnsi="Times New Roman" w:cs="Times New Roman"/>
          <w:sz w:val="24"/>
          <w:szCs w:val="24"/>
          <w:lang w:val="sq-AL"/>
        </w:rPr>
        <w:t>ë</w:t>
      </w:r>
      <w:r w:rsidR="000E34AF">
        <w:rPr>
          <w:rFonts w:ascii="Times New Roman" w:hAnsi="Times New Roman" w:cs="Times New Roman"/>
          <w:sz w:val="24"/>
          <w:szCs w:val="24"/>
          <w:lang w:val="sq-AL"/>
        </w:rPr>
        <w:t xml:space="preserve"> detyruar t</w:t>
      </w:r>
      <w:r w:rsidR="005114DC">
        <w:rPr>
          <w:rFonts w:ascii="Times New Roman" w:hAnsi="Times New Roman" w:cs="Times New Roman"/>
          <w:sz w:val="24"/>
          <w:szCs w:val="24"/>
          <w:lang w:val="sq-AL"/>
        </w:rPr>
        <w:t>ë</w:t>
      </w:r>
      <w:r w:rsidR="000E34AF">
        <w:rPr>
          <w:rFonts w:ascii="Times New Roman" w:hAnsi="Times New Roman" w:cs="Times New Roman"/>
          <w:sz w:val="24"/>
          <w:szCs w:val="24"/>
          <w:lang w:val="sq-AL"/>
        </w:rPr>
        <w:t xml:space="preserve"> p</w:t>
      </w:r>
      <w:r w:rsidR="005114DC">
        <w:rPr>
          <w:rFonts w:ascii="Times New Roman" w:hAnsi="Times New Roman" w:cs="Times New Roman"/>
          <w:sz w:val="24"/>
          <w:szCs w:val="24"/>
          <w:lang w:val="sq-AL"/>
        </w:rPr>
        <w:t>ë</w:t>
      </w:r>
      <w:r w:rsidR="000E34AF">
        <w:rPr>
          <w:rFonts w:ascii="Times New Roman" w:hAnsi="Times New Roman" w:cs="Times New Roman"/>
          <w:sz w:val="24"/>
          <w:szCs w:val="24"/>
          <w:lang w:val="sq-AL"/>
        </w:rPr>
        <w:t>rdorin simbolin e akreditimit ose referencën në akreditim si tekst në cdo certifikatë/raport ku vler</w:t>
      </w:r>
      <w:r w:rsidR="005114DC">
        <w:rPr>
          <w:rFonts w:ascii="Times New Roman" w:hAnsi="Times New Roman" w:cs="Times New Roman"/>
          <w:sz w:val="24"/>
          <w:szCs w:val="24"/>
          <w:lang w:val="sq-AL"/>
        </w:rPr>
        <w:t>ë</w:t>
      </w:r>
      <w:r w:rsidR="000E34AF">
        <w:rPr>
          <w:rFonts w:ascii="Times New Roman" w:hAnsi="Times New Roman" w:cs="Times New Roman"/>
          <w:sz w:val="24"/>
          <w:szCs w:val="24"/>
          <w:lang w:val="sq-AL"/>
        </w:rPr>
        <w:t>simi i konformitetit p</w:t>
      </w:r>
      <w:r w:rsidR="005114DC">
        <w:rPr>
          <w:rFonts w:ascii="Times New Roman" w:hAnsi="Times New Roman" w:cs="Times New Roman"/>
          <w:sz w:val="24"/>
          <w:szCs w:val="24"/>
          <w:lang w:val="sq-AL"/>
        </w:rPr>
        <w:t>ë</w:t>
      </w:r>
      <w:r w:rsidR="000E34AF">
        <w:rPr>
          <w:rFonts w:ascii="Times New Roman" w:hAnsi="Times New Roman" w:cs="Times New Roman"/>
          <w:sz w:val="24"/>
          <w:szCs w:val="24"/>
          <w:lang w:val="sq-AL"/>
        </w:rPr>
        <w:t>rfshihet n</w:t>
      </w:r>
      <w:r w:rsidR="005114DC">
        <w:rPr>
          <w:rFonts w:ascii="Times New Roman" w:hAnsi="Times New Roman" w:cs="Times New Roman"/>
          <w:sz w:val="24"/>
          <w:szCs w:val="24"/>
          <w:lang w:val="sq-AL"/>
        </w:rPr>
        <w:t>ë</w:t>
      </w:r>
      <w:r w:rsidR="000E34AF">
        <w:rPr>
          <w:rFonts w:ascii="Times New Roman" w:hAnsi="Times New Roman" w:cs="Times New Roman"/>
          <w:sz w:val="24"/>
          <w:szCs w:val="24"/>
          <w:lang w:val="sq-AL"/>
        </w:rPr>
        <w:t xml:space="preserve"> fush</w:t>
      </w:r>
      <w:r w:rsidR="005114DC">
        <w:rPr>
          <w:rFonts w:ascii="Times New Roman" w:hAnsi="Times New Roman" w:cs="Times New Roman"/>
          <w:sz w:val="24"/>
          <w:szCs w:val="24"/>
          <w:lang w:val="sq-AL"/>
        </w:rPr>
        <w:t>ë</w:t>
      </w:r>
      <w:r w:rsidR="000E34AF">
        <w:rPr>
          <w:rFonts w:ascii="Times New Roman" w:hAnsi="Times New Roman" w:cs="Times New Roman"/>
          <w:sz w:val="24"/>
          <w:szCs w:val="24"/>
          <w:lang w:val="sq-AL"/>
        </w:rPr>
        <w:t>n e akreditimit t</w:t>
      </w:r>
      <w:r w:rsidR="005114DC">
        <w:rPr>
          <w:rFonts w:ascii="Times New Roman" w:hAnsi="Times New Roman" w:cs="Times New Roman"/>
          <w:sz w:val="24"/>
          <w:szCs w:val="24"/>
          <w:lang w:val="sq-AL"/>
        </w:rPr>
        <w:t>ë</w:t>
      </w:r>
      <w:r w:rsidR="000E34AF">
        <w:rPr>
          <w:rFonts w:ascii="Times New Roman" w:hAnsi="Times New Roman" w:cs="Times New Roman"/>
          <w:sz w:val="24"/>
          <w:szCs w:val="24"/>
          <w:lang w:val="sq-AL"/>
        </w:rPr>
        <w:t xml:space="preserve"> organit t</w:t>
      </w:r>
      <w:r w:rsidR="005114DC">
        <w:rPr>
          <w:rFonts w:ascii="Times New Roman" w:hAnsi="Times New Roman" w:cs="Times New Roman"/>
          <w:sz w:val="24"/>
          <w:szCs w:val="24"/>
          <w:lang w:val="sq-AL"/>
        </w:rPr>
        <w:t>ë</w:t>
      </w:r>
      <w:r w:rsidR="000E34AF">
        <w:rPr>
          <w:rFonts w:ascii="Times New Roman" w:hAnsi="Times New Roman" w:cs="Times New Roman"/>
          <w:sz w:val="24"/>
          <w:szCs w:val="24"/>
          <w:lang w:val="sq-AL"/>
        </w:rPr>
        <w:t xml:space="preserve"> vler</w:t>
      </w:r>
      <w:r w:rsidR="005114DC">
        <w:rPr>
          <w:rFonts w:ascii="Times New Roman" w:hAnsi="Times New Roman" w:cs="Times New Roman"/>
          <w:sz w:val="24"/>
          <w:szCs w:val="24"/>
          <w:lang w:val="sq-AL"/>
        </w:rPr>
        <w:t>ë</w:t>
      </w:r>
      <w:r w:rsidR="000E34AF">
        <w:rPr>
          <w:rFonts w:ascii="Times New Roman" w:hAnsi="Times New Roman" w:cs="Times New Roman"/>
          <w:sz w:val="24"/>
          <w:szCs w:val="24"/>
          <w:lang w:val="sq-AL"/>
        </w:rPr>
        <w:t>simit t</w:t>
      </w:r>
      <w:r w:rsidR="005114DC">
        <w:rPr>
          <w:rFonts w:ascii="Times New Roman" w:hAnsi="Times New Roman" w:cs="Times New Roman"/>
          <w:sz w:val="24"/>
          <w:szCs w:val="24"/>
          <w:lang w:val="sq-AL"/>
        </w:rPr>
        <w:t>ë</w:t>
      </w:r>
      <w:r w:rsidR="000E34AF">
        <w:rPr>
          <w:rFonts w:ascii="Times New Roman" w:hAnsi="Times New Roman" w:cs="Times New Roman"/>
          <w:sz w:val="24"/>
          <w:szCs w:val="24"/>
          <w:lang w:val="sq-AL"/>
        </w:rPr>
        <w:t xml:space="preserve"> konformitetit. </w:t>
      </w:r>
    </w:p>
    <w:p w14:paraId="76E22932" w14:textId="77777777" w:rsidR="009C6729" w:rsidRDefault="00A3517C" w:rsidP="00A70F20">
      <w:pPr>
        <w:jc w:val="both"/>
        <w:rPr>
          <w:rFonts w:ascii="Times New Roman" w:hAnsi="Times New Roman" w:cs="Times New Roman"/>
          <w:sz w:val="24"/>
          <w:szCs w:val="24"/>
        </w:rPr>
      </w:pPr>
      <w:r w:rsidRPr="0008468F">
        <w:rPr>
          <w:rFonts w:ascii="Times New Roman" w:hAnsi="Times New Roman" w:cs="Times New Roman"/>
          <w:sz w:val="24"/>
          <w:szCs w:val="24"/>
          <w:lang w:val="sq-AL"/>
        </w:rPr>
        <w:t xml:space="preserve">Simboli i akreditimit ose referimi </w:t>
      </w:r>
      <w:r w:rsidR="00514EAE">
        <w:rPr>
          <w:rFonts w:ascii="Times New Roman" w:hAnsi="Times New Roman" w:cs="Times New Roman"/>
          <w:sz w:val="24"/>
          <w:szCs w:val="24"/>
          <w:lang w:val="sq-AL"/>
        </w:rPr>
        <w:t>tek akreditimi si</w:t>
      </w:r>
      <w:r w:rsidRPr="0008468F">
        <w:rPr>
          <w:rFonts w:ascii="Times New Roman" w:hAnsi="Times New Roman" w:cs="Times New Roman"/>
          <w:sz w:val="24"/>
          <w:szCs w:val="24"/>
          <w:lang w:val="sq-AL"/>
        </w:rPr>
        <w:t xml:space="preserve"> tekst do të përdoret nga një OVK e akredituar vetëm nën emrin ose emrin e regjistruar tregtar të personit juridik në të cilin ajo mban akreditimin. OVK-të e akredituara mund të përdorin simbolin e akreditimit ose referencën </w:t>
      </w:r>
      <w:r w:rsidR="00514EAE">
        <w:rPr>
          <w:rFonts w:ascii="Times New Roman" w:hAnsi="Times New Roman" w:cs="Times New Roman"/>
          <w:sz w:val="24"/>
          <w:szCs w:val="24"/>
          <w:lang w:val="sq-AL"/>
        </w:rPr>
        <w:t>si</w:t>
      </w:r>
      <w:r w:rsidRPr="0008468F">
        <w:rPr>
          <w:rFonts w:ascii="Times New Roman" w:hAnsi="Times New Roman" w:cs="Times New Roman"/>
          <w:sz w:val="24"/>
          <w:szCs w:val="24"/>
          <w:lang w:val="sq-AL"/>
        </w:rPr>
        <w:t xml:space="preserve"> tekst për aq kohë sa është i vlefshëm akreditimi.</w:t>
      </w:r>
    </w:p>
    <w:p w14:paraId="12FFBF1A" w14:textId="089FD605" w:rsidR="00514EAE" w:rsidRDefault="00A3517C" w:rsidP="00A70F20">
      <w:pPr>
        <w:jc w:val="both"/>
        <w:rPr>
          <w:rFonts w:ascii="Times New Roman" w:hAnsi="Times New Roman" w:cs="Times New Roman"/>
          <w:sz w:val="24"/>
          <w:szCs w:val="24"/>
        </w:rPr>
      </w:pPr>
      <w:r w:rsidRPr="0008468F">
        <w:rPr>
          <w:rFonts w:ascii="Times New Roman" w:hAnsi="Times New Roman" w:cs="Times New Roman"/>
          <w:sz w:val="24"/>
          <w:szCs w:val="24"/>
        </w:rPr>
        <w:lastRenderedPageBreak/>
        <w:br/>
        <w:t xml:space="preserve">Simboli i akreditimit </w:t>
      </w:r>
      <w:r w:rsidR="00514EAE">
        <w:rPr>
          <w:rFonts w:ascii="Times New Roman" w:hAnsi="Times New Roman" w:cs="Times New Roman"/>
          <w:sz w:val="24"/>
          <w:szCs w:val="24"/>
        </w:rPr>
        <w:t>ose referenca n</w:t>
      </w:r>
      <w:r w:rsidR="00A70F20">
        <w:rPr>
          <w:rFonts w:ascii="Times New Roman" w:hAnsi="Times New Roman" w:cs="Times New Roman"/>
          <w:sz w:val="24"/>
          <w:szCs w:val="24"/>
        </w:rPr>
        <w:t>ë</w:t>
      </w:r>
      <w:r w:rsidR="00514EAE">
        <w:rPr>
          <w:rFonts w:ascii="Times New Roman" w:hAnsi="Times New Roman" w:cs="Times New Roman"/>
          <w:sz w:val="24"/>
          <w:szCs w:val="24"/>
        </w:rPr>
        <w:t xml:space="preserve"> akreditim si tekst t</w:t>
      </w:r>
      <w:r w:rsidR="00A70F20">
        <w:rPr>
          <w:rFonts w:ascii="Times New Roman" w:hAnsi="Times New Roman" w:cs="Times New Roman"/>
          <w:sz w:val="24"/>
          <w:szCs w:val="24"/>
        </w:rPr>
        <w:t>ë</w:t>
      </w:r>
      <w:r w:rsidR="00514EAE">
        <w:rPr>
          <w:rFonts w:ascii="Times New Roman" w:hAnsi="Times New Roman" w:cs="Times New Roman"/>
          <w:sz w:val="24"/>
          <w:szCs w:val="24"/>
        </w:rPr>
        <w:t xml:space="preserve"> </w:t>
      </w:r>
      <w:r w:rsidRPr="0008468F">
        <w:rPr>
          <w:rFonts w:ascii="Times New Roman" w:hAnsi="Times New Roman" w:cs="Times New Roman"/>
          <w:sz w:val="24"/>
          <w:szCs w:val="24"/>
        </w:rPr>
        <w:t xml:space="preserve">vendosur në </w:t>
      </w:r>
      <w:r w:rsidR="00514EAE">
        <w:rPr>
          <w:rFonts w:ascii="Times New Roman" w:hAnsi="Times New Roman" w:cs="Times New Roman"/>
          <w:sz w:val="24"/>
          <w:szCs w:val="24"/>
        </w:rPr>
        <w:t>raportet/certifikatat e testimit</w:t>
      </w:r>
      <w:r w:rsidRPr="0008468F">
        <w:rPr>
          <w:rFonts w:ascii="Times New Roman" w:hAnsi="Times New Roman" w:cs="Times New Roman"/>
          <w:sz w:val="24"/>
          <w:szCs w:val="24"/>
        </w:rPr>
        <w:t>, kalibrim</w:t>
      </w:r>
      <w:r w:rsidR="00514EAE">
        <w:rPr>
          <w:rFonts w:ascii="Times New Roman" w:hAnsi="Times New Roman" w:cs="Times New Roman"/>
          <w:sz w:val="24"/>
          <w:szCs w:val="24"/>
        </w:rPr>
        <w:t>it</w:t>
      </w:r>
      <w:r w:rsidRPr="0008468F">
        <w:rPr>
          <w:rFonts w:ascii="Times New Roman" w:hAnsi="Times New Roman" w:cs="Times New Roman"/>
          <w:sz w:val="24"/>
          <w:szCs w:val="24"/>
        </w:rPr>
        <w:t>, çertifikim</w:t>
      </w:r>
      <w:r w:rsidR="00514EAE">
        <w:rPr>
          <w:rFonts w:ascii="Times New Roman" w:hAnsi="Times New Roman" w:cs="Times New Roman"/>
          <w:sz w:val="24"/>
          <w:szCs w:val="24"/>
        </w:rPr>
        <w:t>it</w:t>
      </w:r>
      <w:r w:rsidRPr="0008468F">
        <w:rPr>
          <w:rFonts w:ascii="Times New Roman" w:hAnsi="Times New Roman" w:cs="Times New Roman"/>
          <w:sz w:val="24"/>
          <w:szCs w:val="24"/>
        </w:rPr>
        <w:t>, inspektim</w:t>
      </w:r>
      <w:r w:rsidR="00514EAE">
        <w:rPr>
          <w:rFonts w:ascii="Times New Roman" w:hAnsi="Times New Roman" w:cs="Times New Roman"/>
          <w:sz w:val="24"/>
          <w:szCs w:val="24"/>
        </w:rPr>
        <w:t>it</w:t>
      </w:r>
      <w:r w:rsidRPr="0008468F">
        <w:rPr>
          <w:rFonts w:ascii="Times New Roman" w:hAnsi="Times New Roman" w:cs="Times New Roman"/>
          <w:sz w:val="24"/>
          <w:szCs w:val="24"/>
        </w:rPr>
        <w:t xml:space="preserve"> nuk do të thotë që DPA </w:t>
      </w:r>
      <w:r w:rsidR="00514EAE">
        <w:rPr>
          <w:rFonts w:ascii="Times New Roman" w:hAnsi="Times New Roman" w:cs="Times New Roman"/>
          <w:sz w:val="24"/>
          <w:szCs w:val="24"/>
        </w:rPr>
        <w:t>mban</w:t>
      </w:r>
      <w:r w:rsidRPr="0008468F">
        <w:rPr>
          <w:rFonts w:ascii="Times New Roman" w:hAnsi="Times New Roman" w:cs="Times New Roman"/>
          <w:sz w:val="24"/>
          <w:szCs w:val="24"/>
        </w:rPr>
        <w:t xml:space="preserve"> përgjegjësi për </w:t>
      </w:r>
      <w:r w:rsidR="002E01AA">
        <w:rPr>
          <w:rFonts w:ascii="Times New Roman" w:hAnsi="Times New Roman" w:cs="Times New Roman"/>
          <w:sz w:val="24"/>
          <w:szCs w:val="24"/>
        </w:rPr>
        <w:t>v</w:t>
      </w:r>
      <w:r w:rsidR="009C6729">
        <w:rPr>
          <w:rFonts w:ascii="Times New Roman" w:hAnsi="Times New Roman" w:cs="Times New Roman"/>
          <w:sz w:val="24"/>
          <w:szCs w:val="24"/>
        </w:rPr>
        <w:t>ë</w:t>
      </w:r>
      <w:r w:rsidR="002E01AA">
        <w:rPr>
          <w:rFonts w:ascii="Times New Roman" w:hAnsi="Times New Roman" w:cs="Times New Roman"/>
          <w:sz w:val="24"/>
          <w:szCs w:val="24"/>
        </w:rPr>
        <w:t>rtet</w:t>
      </w:r>
      <w:r w:rsidR="009C6729">
        <w:rPr>
          <w:rFonts w:ascii="Times New Roman" w:hAnsi="Times New Roman" w:cs="Times New Roman"/>
          <w:sz w:val="24"/>
          <w:szCs w:val="24"/>
        </w:rPr>
        <w:t>ë</w:t>
      </w:r>
      <w:r w:rsidR="002E01AA">
        <w:rPr>
          <w:rFonts w:ascii="Times New Roman" w:hAnsi="Times New Roman" w:cs="Times New Roman"/>
          <w:sz w:val="24"/>
          <w:szCs w:val="24"/>
        </w:rPr>
        <w:t>si</w:t>
      </w:r>
      <w:r w:rsidRPr="0008468F">
        <w:rPr>
          <w:rFonts w:ascii="Times New Roman" w:hAnsi="Times New Roman" w:cs="Times New Roman"/>
          <w:sz w:val="24"/>
          <w:szCs w:val="24"/>
        </w:rPr>
        <w:t xml:space="preserve">në e </w:t>
      </w:r>
      <w:r w:rsidR="009C6729" w:rsidRPr="0008468F">
        <w:rPr>
          <w:rFonts w:ascii="Times New Roman" w:hAnsi="Times New Roman" w:cs="Times New Roman"/>
          <w:sz w:val="24"/>
          <w:szCs w:val="24"/>
        </w:rPr>
        <w:t>rezultateve</w:t>
      </w:r>
      <w:r w:rsidR="009C6729">
        <w:rPr>
          <w:rFonts w:ascii="Times New Roman" w:hAnsi="Times New Roman" w:cs="Times New Roman"/>
          <w:sz w:val="24"/>
          <w:szCs w:val="24"/>
        </w:rPr>
        <w:t xml:space="preserve"> të</w:t>
      </w:r>
      <w:r w:rsidR="009C6729" w:rsidRPr="0008468F">
        <w:rPr>
          <w:rFonts w:ascii="Times New Roman" w:hAnsi="Times New Roman" w:cs="Times New Roman"/>
          <w:sz w:val="24"/>
          <w:szCs w:val="24"/>
        </w:rPr>
        <w:t xml:space="preserve"> </w:t>
      </w:r>
      <w:r w:rsidRPr="0008468F">
        <w:rPr>
          <w:rFonts w:ascii="Times New Roman" w:hAnsi="Times New Roman" w:cs="Times New Roman"/>
          <w:sz w:val="24"/>
          <w:szCs w:val="24"/>
        </w:rPr>
        <w:t>testi</w:t>
      </w:r>
      <w:r w:rsidR="009C6729">
        <w:rPr>
          <w:rFonts w:ascii="Times New Roman" w:hAnsi="Times New Roman" w:cs="Times New Roman"/>
          <w:sz w:val="24"/>
          <w:szCs w:val="24"/>
        </w:rPr>
        <w:t>mi</w:t>
      </w:r>
      <w:r w:rsidRPr="0008468F">
        <w:rPr>
          <w:rFonts w:ascii="Times New Roman" w:hAnsi="Times New Roman" w:cs="Times New Roman"/>
          <w:sz w:val="24"/>
          <w:szCs w:val="24"/>
        </w:rPr>
        <w:t xml:space="preserve">t, kalibrimit ose inspektimit ose vendimeve të certifikimit të </w:t>
      </w:r>
      <w:r w:rsidR="00514EAE">
        <w:rPr>
          <w:rFonts w:ascii="Times New Roman" w:hAnsi="Times New Roman" w:cs="Times New Roman"/>
          <w:sz w:val="24"/>
          <w:szCs w:val="24"/>
        </w:rPr>
        <w:t>mbuluara nga akreditimi.</w:t>
      </w:r>
    </w:p>
    <w:p w14:paraId="393E4947" w14:textId="43642E61" w:rsidR="00370B29" w:rsidRPr="0008468F" w:rsidRDefault="00A3517C" w:rsidP="00A70F20">
      <w:pPr>
        <w:jc w:val="both"/>
        <w:rPr>
          <w:rFonts w:ascii="Times New Roman" w:hAnsi="Times New Roman" w:cs="Times New Roman"/>
          <w:sz w:val="24"/>
          <w:szCs w:val="24"/>
        </w:rPr>
      </w:pPr>
      <w:r w:rsidRPr="0008468F">
        <w:rPr>
          <w:rFonts w:ascii="Times New Roman" w:hAnsi="Times New Roman" w:cs="Times New Roman"/>
          <w:sz w:val="24"/>
          <w:szCs w:val="24"/>
        </w:rPr>
        <w:t xml:space="preserve">Simboli i akreditimit </w:t>
      </w:r>
      <w:r w:rsidR="00514EAE">
        <w:rPr>
          <w:rFonts w:ascii="Times New Roman" w:hAnsi="Times New Roman" w:cs="Times New Roman"/>
          <w:sz w:val="24"/>
          <w:szCs w:val="24"/>
        </w:rPr>
        <w:t>ose ref</w:t>
      </w:r>
      <w:r w:rsidR="009E5C44">
        <w:rPr>
          <w:rFonts w:ascii="Times New Roman" w:hAnsi="Times New Roman" w:cs="Times New Roman"/>
          <w:sz w:val="24"/>
          <w:szCs w:val="24"/>
        </w:rPr>
        <w:t>e</w:t>
      </w:r>
      <w:r w:rsidR="00514EAE">
        <w:rPr>
          <w:rFonts w:ascii="Times New Roman" w:hAnsi="Times New Roman" w:cs="Times New Roman"/>
          <w:sz w:val="24"/>
          <w:szCs w:val="24"/>
        </w:rPr>
        <w:t>renca n</w:t>
      </w:r>
      <w:r w:rsidR="00A70F20">
        <w:rPr>
          <w:rFonts w:ascii="Times New Roman" w:hAnsi="Times New Roman" w:cs="Times New Roman"/>
          <w:sz w:val="24"/>
          <w:szCs w:val="24"/>
        </w:rPr>
        <w:t>ë</w:t>
      </w:r>
      <w:r w:rsidR="00514EAE">
        <w:rPr>
          <w:rFonts w:ascii="Times New Roman" w:hAnsi="Times New Roman" w:cs="Times New Roman"/>
          <w:sz w:val="24"/>
          <w:szCs w:val="24"/>
        </w:rPr>
        <w:t xml:space="preserve"> akreditim si tekst </w:t>
      </w:r>
      <w:r w:rsidRPr="0008468F">
        <w:rPr>
          <w:rFonts w:ascii="Times New Roman" w:hAnsi="Times New Roman" w:cs="Times New Roman"/>
          <w:sz w:val="24"/>
          <w:szCs w:val="24"/>
        </w:rPr>
        <w:t>nuk mund të vendoset më vete ose të përdoret për të nënkuptuar që një produkt, proces ose shërbim (ose ndonjë pjesë e tij) është certifikuar ose aprovuar nga DPA.</w:t>
      </w:r>
    </w:p>
    <w:p w14:paraId="73D0D7F3" w14:textId="5E517CDD" w:rsidR="00A3517C" w:rsidRPr="0008468F" w:rsidRDefault="00A3517C" w:rsidP="00A70F20">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 xml:space="preserve">Simboli i akreditimit </w:t>
      </w:r>
      <w:r w:rsidR="00514EAE">
        <w:rPr>
          <w:rFonts w:ascii="Times New Roman" w:hAnsi="Times New Roman" w:cs="Times New Roman"/>
          <w:sz w:val="24"/>
          <w:szCs w:val="24"/>
          <w:lang w:val="sq-AL"/>
        </w:rPr>
        <w:t>ose referenca n</w:t>
      </w:r>
      <w:r w:rsidR="00A70F20">
        <w:rPr>
          <w:rFonts w:ascii="Times New Roman" w:hAnsi="Times New Roman" w:cs="Times New Roman"/>
          <w:sz w:val="24"/>
          <w:szCs w:val="24"/>
          <w:lang w:val="sq-AL"/>
        </w:rPr>
        <w:t>ë</w:t>
      </w:r>
      <w:r w:rsidR="00514EAE">
        <w:rPr>
          <w:rFonts w:ascii="Times New Roman" w:hAnsi="Times New Roman" w:cs="Times New Roman"/>
          <w:sz w:val="24"/>
          <w:szCs w:val="24"/>
          <w:lang w:val="sq-AL"/>
        </w:rPr>
        <w:t xml:space="preserve"> akreditim si tekst </w:t>
      </w:r>
      <w:r w:rsidRPr="0008468F">
        <w:rPr>
          <w:rFonts w:ascii="Times New Roman" w:hAnsi="Times New Roman" w:cs="Times New Roman"/>
          <w:sz w:val="24"/>
          <w:szCs w:val="24"/>
          <w:lang w:val="sq-AL"/>
        </w:rPr>
        <w:t>vendoset në raportet / certifikatat e lëshuara nga OVK-të e akredituara kur ato nënshkruhen nga persona të autorizuar të OVK-së të akredituar.</w:t>
      </w:r>
    </w:p>
    <w:p w14:paraId="74EF8E76" w14:textId="2DCBF7F2" w:rsidR="00A3517C" w:rsidRPr="0008468F" w:rsidRDefault="00A3517C" w:rsidP="00A70F20">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Simboli i akreditimit mund të vendoset gjithashtu në:</w:t>
      </w:r>
    </w:p>
    <w:p w14:paraId="1F6C68B0" w14:textId="56B3EF2B" w:rsidR="00A3517C" w:rsidRPr="00844A14" w:rsidRDefault="00A3517C" w:rsidP="00844A14">
      <w:pPr>
        <w:pStyle w:val="ListParagraph"/>
        <w:numPr>
          <w:ilvl w:val="0"/>
          <w:numId w:val="6"/>
        </w:numPr>
        <w:jc w:val="both"/>
        <w:rPr>
          <w:rFonts w:ascii="Times New Roman" w:hAnsi="Times New Roman" w:cs="Times New Roman"/>
          <w:sz w:val="24"/>
          <w:szCs w:val="24"/>
          <w:lang w:val="sq-AL"/>
        </w:rPr>
      </w:pPr>
      <w:r w:rsidRPr="00844A14">
        <w:rPr>
          <w:rFonts w:ascii="Times New Roman" w:hAnsi="Times New Roman" w:cs="Times New Roman"/>
          <w:sz w:val="24"/>
          <w:szCs w:val="24"/>
          <w:lang w:val="sq-AL"/>
        </w:rPr>
        <w:t>Materialet promovuese dhe mediat e komunikimit të cilat promovojnë aktivitete të akredituara si fletëpalosje, broshura, lite</w:t>
      </w:r>
      <w:r w:rsidR="00514EAE" w:rsidRPr="00844A14">
        <w:rPr>
          <w:rFonts w:ascii="Times New Roman" w:hAnsi="Times New Roman" w:cs="Times New Roman"/>
          <w:sz w:val="24"/>
          <w:szCs w:val="24"/>
          <w:lang w:val="sq-AL"/>
        </w:rPr>
        <w:t>raturë teknike, raporte biznesi në përputhje me kërkesat e përshkruara në paragrafin 6</w:t>
      </w:r>
    </w:p>
    <w:p w14:paraId="56457F1F" w14:textId="6026DDCF" w:rsidR="00844A14" w:rsidRPr="00844A14" w:rsidRDefault="006B7F40" w:rsidP="00A70F20">
      <w:pPr>
        <w:pStyle w:val="ListParagraph"/>
        <w:numPr>
          <w:ilvl w:val="0"/>
          <w:numId w:val="6"/>
        </w:numPr>
        <w:jc w:val="both"/>
        <w:rPr>
          <w:rFonts w:ascii="Times New Roman" w:hAnsi="Times New Roman" w:cs="Times New Roman"/>
          <w:sz w:val="24"/>
          <w:szCs w:val="24"/>
        </w:rPr>
      </w:pPr>
      <w:r w:rsidRPr="00844A14">
        <w:rPr>
          <w:rFonts w:ascii="Times New Roman" w:hAnsi="Times New Roman" w:cs="Times New Roman"/>
          <w:sz w:val="24"/>
          <w:szCs w:val="24"/>
          <w:lang w:val="sq-AL"/>
        </w:rPr>
        <w:t xml:space="preserve">Faqet e </w:t>
      </w:r>
      <w:r w:rsidR="0071151A">
        <w:rPr>
          <w:rFonts w:ascii="Times New Roman" w:hAnsi="Times New Roman" w:cs="Times New Roman"/>
          <w:sz w:val="24"/>
          <w:szCs w:val="24"/>
          <w:lang w:val="sq-AL"/>
        </w:rPr>
        <w:t>ë</w:t>
      </w:r>
      <w:r w:rsidRPr="00844A14">
        <w:rPr>
          <w:rFonts w:ascii="Times New Roman" w:hAnsi="Times New Roman" w:cs="Times New Roman"/>
          <w:sz w:val="24"/>
          <w:szCs w:val="24"/>
          <w:lang w:val="sq-AL"/>
        </w:rPr>
        <w:t xml:space="preserve">eb-it </w:t>
      </w:r>
      <w:r w:rsidR="00A3517C" w:rsidRPr="00844A14">
        <w:rPr>
          <w:rFonts w:ascii="Times New Roman" w:hAnsi="Times New Roman" w:cs="Times New Roman"/>
          <w:sz w:val="24"/>
          <w:szCs w:val="24"/>
          <w:lang w:val="sq-AL"/>
        </w:rPr>
        <w:t xml:space="preserve"> </w:t>
      </w:r>
      <w:r w:rsidRPr="00844A14">
        <w:rPr>
          <w:rFonts w:ascii="Times New Roman" w:hAnsi="Times New Roman" w:cs="Times New Roman"/>
          <w:sz w:val="24"/>
          <w:szCs w:val="24"/>
          <w:lang w:val="sq-AL"/>
        </w:rPr>
        <w:t>të OVK-ve</w:t>
      </w:r>
      <w:r w:rsidR="00A3517C" w:rsidRPr="00844A14">
        <w:rPr>
          <w:rFonts w:ascii="Times New Roman" w:hAnsi="Times New Roman" w:cs="Times New Roman"/>
          <w:sz w:val="24"/>
          <w:szCs w:val="24"/>
          <w:lang w:val="sq-AL"/>
        </w:rPr>
        <w:t xml:space="preserve"> vetëm për aktivitetet e tyre të akredituara dhe gjithmonë në përputhje me kërkesat e përshkruara në paragrafin 6.</w:t>
      </w:r>
    </w:p>
    <w:p w14:paraId="4D97211B" w14:textId="5C7B624C" w:rsidR="006B7F40" w:rsidRPr="0040516D" w:rsidRDefault="006B7F40" w:rsidP="00A70F20">
      <w:pPr>
        <w:jc w:val="both"/>
        <w:rPr>
          <w:rFonts w:ascii="Times New Roman" w:hAnsi="Times New Roman" w:cs="Times New Roman"/>
          <w:sz w:val="24"/>
          <w:szCs w:val="24"/>
        </w:rPr>
      </w:pPr>
      <w:r w:rsidRPr="0008468F">
        <w:rPr>
          <w:rFonts w:ascii="Times New Roman" w:hAnsi="Times New Roman" w:cs="Times New Roman"/>
          <w:sz w:val="24"/>
          <w:szCs w:val="24"/>
          <w:lang w:val="sq-AL"/>
        </w:rPr>
        <w:t>Simboli i akreditimit ose referenca për akreditim nuk mund të përdoret nga:</w:t>
      </w:r>
    </w:p>
    <w:p w14:paraId="39DDEAF7" w14:textId="7FE56247" w:rsidR="006B7F40" w:rsidRPr="00844A14" w:rsidRDefault="006B7F40" w:rsidP="00844A14">
      <w:pPr>
        <w:pStyle w:val="ListParagraph"/>
        <w:numPr>
          <w:ilvl w:val="0"/>
          <w:numId w:val="5"/>
        </w:numPr>
        <w:spacing w:after="0"/>
        <w:jc w:val="both"/>
        <w:rPr>
          <w:rFonts w:ascii="Times New Roman" w:hAnsi="Times New Roman" w:cs="Times New Roman"/>
          <w:sz w:val="24"/>
          <w:szCs w:val="24"/>
          <w:lang w:val="sq-AL"/>
        </w:rPr>
      </w:pPr>
      <w:r w:rsidRPr="00844A14">
        <w:rPr>
          <w:rFonts w:ascii="Times New Roman" w:hAnsi="Times New Roman" w:cs="Times New Roman"/>
          <w:sz w:val="24"/>
          <w:szCs w:val="24"/>
          <w:lang w:val="sq-AL"/>
        </w:rPr>
        <w:t>Aplikantët për akreditim</w:t>
      </w:r>
    </w:p>
    <w:p w14:paraId="1791BEF1" w14:textId="77777777" w:rsidR="00844A14" w:rsidRDefault="006B7F40" w:rsidP="00844A14">
      <w:pPr>
        <w:pStyle w:val="ListParagraph"/>
        <w:numPr>
          <w:ilvl w:val="0"/>
          <w:numId w:val="5"/>
        </w:numPr>
        <w:spacing w:after="0"/>
        <w:jc w:val="both"/>
        <w:rPr>
          <w:rFonts w:ascii="Times New Roman" w:hAnsi="Times New Roman" w:cs="Times New Roman"/>
          <w:sz w:val="24"/>
          <w:szCs w:val="24"/>
          <w:lang w:val="sq-AL"/>
        </w:rPr>
      </w:pPr>
      <w:r w:rsidRPr="00844A14">
        <w:rPr>
          <w:rFonts w:ascii="Times New Roman" w:hAnsi="Times New Roman" w:cs="Times New Roman"/>
          <w:sz w:val="24"/>
          <w:szCs w:val="24"/>
          <w:lang w:val="sq-AL"/>
        </w:rPr>
        <w:t>Nënkontraktorët e OVK-ve të akredituara</w:t>
      </w:r>
    </w:p>
    <w:p w14:paraId="3DC1F913" w14:textId="1E46A76D" w:rsidR="006B7F40" w:rsidRPr="00844A14" w:rsidRDefault="006B7F40" w:rsidP="00844A14">
      <w:pPr>
        <w:pStyle w:val="ListParagraph"/>
        <w:numPr>
          <w:ilvl w:val="0"/>
          <w:numId w:val="5"/>
        </w:numPr>
        <w:spacing w:after="0"/>
        <w:jc w:val="both"/>
        <w:rPr>
          <w:rFonts w:ascii="Times New Roman" w:hAnsi="Times New Roman" w:cs="Times New Roman"/>
          <w:sz w:val="24"/>
          <w:szCs w:val="24"/>
          <w:lang w:val="sq-AL"/>
        </w:rPr>
      </w:pPr>
      <w:r w:rsidRPr="00844A14">
        <w:rPr>
          <w:rFonts w:ascii="Times New Roman" w:hAnsi="Times New Roman" w:cs="Times New Roman"/>
          <w:sz w:val="24"/>
          <w:szCs w:val="24"/>
          <w:lang w:val="sq-AL"/>
        </w:rPr>
        <w:t xml:space="preserve"> Klientët e OVK-ve të akredituara</w:t>
      </w:r>
    </w:p>
    <w:p w14:paraId="557D1F59" w14:textId="0310101C" w:rsidR="006B7F40" w:rsidRPr="00844A14" w:rsidRDefault="006B7F40" w:rsidP="00844A14">
      <w:pPr>
        <w:pStyle w:val="ListParagraph"/>
        <w:numPr>
          <w:ilvl w:val="0"/>
          <w:numId w:val="5"/>
        </w:numPr>
        <w:spacing w:after="0"/>
        <w:jc w:val="both"/>
        <w:rPr>
          <w:rFonts w:ascii="Times New Roman" w:hAnsi="Times New Roman" w:cs="Times New Roman"/>
          <w:sz w:val="24"/>
          <w:szCs w:val="24"/>
          <w:lang w:val="sq-AL"/>
        </w:rPr>
      </w:pPr>
      <w:r w:rsidRPr="00844A14">
        <w:rPr>
          <w:rFonts w:ascii="Times New Roman" w:hAnsi="Times New Roman" w:cs="Times New Roman"/>
          <w:sz w:val="24"/>
          <w:szCs w:val="24"/>
          <w:lang w:val="sq-AL"/>
        </w:rPr>
        <w:t>Filiale ose kompani simotra të OVK-ve të akredituara</w:t>
      </w:r>
    </w:p>
    <w:p w14:paraId="5563D72B" w14:textId="77777777" w:rsidR="00D41D7E" w:rsidRDefault="00D41D7E" w:rsidP="00A70F20">
      <w:pPr>
        <w:jc w:val="both"/>
        <w:rPr>
          <w:rFonts w:ascii="Times New Roman" w:hAnsi="Times New Roman" w:cs="Times New Roman"/>
          <w:sz w:val="24"/>
          <w:szCs w:val="24"/>
        </w:rPr>
      </w:pPr>
    </w:p>
    <w:p w14:paraId="6E964A3F" w14:textId="74ED79BA" w:rsidR="006B7F40" w:rsidRPr="0008468F" w:rsidRDefault="006B7F40" w:rsidP="00A70F20">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Simboli i akreditimit ose referenca për akreditim nuk mund të vendosen</w:t>
      </w:r>
    </w:p>
    <w:p w14:paraId="461C5DF3" w14:textId="5AC8428F" w:rsidR="00D41D7E" w:rsidRPr="00844A14" w:rsidRDefault="006B7F40" w:rsidP="00844A14">
      <w:pPr>
        <w:pStyle w:val="ListParagraph"/>
        <w:numPr>
          <w:ilvl w:val="0"/>
          <w:numId w:val="3"/>
        </w:numPr>
        <w:spacing w:after="0" w:line="240" w:lineRule="auto"/>
        <w:jc w:val="both"/>
        <w:rPr>
          <w:rFonts w:ascii="Times New Roman" w:hAnsi="Times New Roman" w:cs="Times New Roman"/>
          <w:sz w:val="24"/>
          <w:szCs w:val="24"/>
          <w:lang w:val="sq-AL"/>
        </w:rPr>
      </w:pPr>
      <w:r w:rsidRPr="00844A14">
        <w:rPr>
          <w:rFonts w:ascii="Times New Roman" w:hAnsi="Times New Roman" w:cs="Times New Roman"/>
          <w:sz w:val="24"/>
          <w:szCs w:val="24"/>
          <w:lang w:val="sq-AL"/>
        </w:rPr>
        <w:t>Mbi produktet ose artikujt të cilët janë testuar, kalibruar, çertifikuar ose inspektuar nga një OVK e akredituar.</w:t>
      </w:r>
    </w:p>
    <w:p w14:paraId="4EEBF542" w14:textId="77777777" w:rsidR="009C6729" w:rsidRDefault="009C6729" w:rsidP="009C6729">
      <w:pPr>
        <w:pStyle w:val="ListParagraph"/>
        <w:numPr>
          <w:ilvl w:val="0"/>
          <w:numId w:val="3"/>
        </w:numPr>
        <w:spacing w:after="0" w:line="240" w:lineRule="auto"/>
        <w:jc w:val="both"/>
        <w:rPr>
          <w:rFonts w:ascii="Times New Roman" w:hAnsi="Times New Roman" w:cs="Times New Roman"/>
          <w:sz w:val="24"/>
          <w:szCs w:val="24"/>
          <w:lang w:val="sq-AL"/>
        </w:rPr>
      </w:pPr>
      <w:r w:rsidRPr="0040516D">
        <w:rPr>
          <w:rFonts w:ascii="Times New Roman" w:hAnsi="Times New Roman" w:cs="Times New Roman"/>
          <w:sz w:val="24"/>
          <w:szCs w:val="24"/>
          <w:lang w:val="sq-AL"/>
        </w:rPr>
        <w:t>Në kartëvizitën e personelit, në automjete, ndërtesa ose flamuj të OVK-ve të akredituara.</w:t>
      </w:r>
    </w:p>
    <w:p w14:paraId="76634F9F" w14:textId="77777777" w:rsidR="009C6729" w:rsidRDefault="009C6729" w:rsidP="009C6729">
      <w:pPr>
        <w:pStyle w:val="ListParagraph"/>
        <w:numPr>
          <w:ilvl w:val="0"/>
          <w:numId w:val="3"/>
        </w:numPr>
        <w:spacing w:after="0" w:line="240" w:lineRule="auto"/>
        <w:jc w:val="both"/>
        <w:rPr>
          <w:rFonts w:ascii="Times New Roman" w:hAnsi="Times New Roman" w:cs="Times New Roman"/>
          <w:sz w:val="24"/>
          <w:szCs w:val="24"/>
          <w:lang w:val="sq-AL"/>
        </w:rPr>
      </w:pPr>
      <w:r w:rsidRPr="0040516D">
        <w:rPr>
          <w:rFonts w:ascii="Times New Roman" w:hAnsi="Times New Roman" w:cs="Times New Roman"/>
          <w:sz w:val="24"/>
          <w:szCs w:val="24"/>
          <w:lang w:val="sq-AL"/>
        </w:rPr>
        <w:t>Në materialet promovuese dhe mediat e komunikimit që promovojnë vlerësimin e konformitetit ose aktivitete të tj</w:t>
      </w:r>
      <w:r>
        <w:rPr>
          <w:rFonts w:ascii="Times New Roman" w:hAnsi="Times New Roman" w:cs="Times New Roman"/>
          <w:sz w:val="24"/>
          <w:szCs w:val="24"/>
          <w:lang w:val="sq-AL"/>
        </w:rPr>
        <w:t>era që nuk janë të akredituara.</w:t>
      </w:r>
    </w:p>
    <w:p w14:paraId="3198860F" w14:textId="45B8CEBC" w:rsidR="0040516D" w:rsidRDefault="006B7F40" w:rsidP="00844A14">
      <w:pPr>
        <w:pStyle w:val="ListParagraph"/>
        <w:numPr>
          <w:ilvl w:val="0"/>
          <w:numId w:val="3"/>
        </w:numPr>
        <w:spacing w:after="0" w:line="240" w:lineRule="auto"/>
        <w:jc w:val="both"/>
        <w:rPr>
          <w:rFonts w:ascii="Times New Roman" w:hAnsi="Times New Roman" w:cs="Times New Roman"/>
          <w:sz w:val="24"/>
          <w:szCs w:val="24"/>
          <w:lang w:val="sq-AL"/>
        </w:rPr>
      </w:pPr>
      <w:r w:rsidRPr="0040516D">
        <w:rPr>
          <w:rFonts w:ascii="Times New Roman" w:hAnsi="Times New Roman" w:cs="Times New Roman"/>
          <w:sz w:val="24"/>
          <w:szCs w:val="24"/>
          <w:lang w:val="sq-AL"/>
        </w:rPr>
        <w:t xml:space="preserve">Në </w:t>
      </w:r>
      <w:r w:rsidR="0040516D" w:rsidRPr="0040516D">
        <w:rPr>
          <w:rFonts w:ascii="Times New Roman" w:hAnsi="Times New Roman" w:cs="Times New Roman"/>
          <w:sz w:val="24"/>
          <w:szCs w:val="24"/>
          <w:lang w:val="sq-AL"/>
        </w:rPr>
        <w:t>letrat shoq</w:t>
      </w:r>
      <w:r w:rsidR="00A70F20">
        <w:rPr>
          <w:rFonts w:ascii="Times New Roman" w:hAnsi="Times New Roman" w:cs="Times New Roman"/>
          <w:sz w:val="24"/>
          <w:szCs w:val="24"/>
          <w:lang w:val="sq-AL"/>
        </w:rPr>
        <w:t>ë</w:t>
      </w:r>
      <w:r w:rsidR="0040516D" w:rsidRPr="0040516D">
        <w:rPr>
          <w:rFonts w:ascii="Times New Roman" w:hAnsi="Times New Roman" w:cs="Times New Roman"/>
          <w:sz w:val="24"/>
          <w:szCs w:val="24"/>
          <w:lang w:val="sq-AL"/>
        </w:rPr>
        <w:t xml:space="preserve">ruese </w:t>
      </w:r>
      <w:r w:rsidR="009C6729">
        <w:rPr>
          <w:rFonts w:ascii="Times New Roman" w:hAnsi="Times New Roman" w:cs="Times New Roman"/>
          <w:sz w:val="24"/>
          <w:szCs w:val="24"/>
          <w:lang w:val="sq-AL"/>
        </w:rPr>
        <w:t xml:space="preserve">në përgjithësi dhe letrat shoqëruese </w:t>
      </w:r>
      <w:r w:rsidR="0040516D" w:rsidRPr="0040516D">
        <w:rPr>
          <w:rFonts w:ascii="Times New Roman" w:hAnsi="Times New Roman" w:cs="Times New Roman"/>
          <w:sz w:val="24"/>
          <w:szCs w:val="24"/>
          <w:lang w:val="sq-AL"/>
        </w:rPr>
        <w:t>t</w:t>
      </w:r>
      <w:r w:rsidR="00A70F20">
        <w:rPr>
          <w:rFonts w:ascii="Times New Roman" w:hAnsi="Times New Roman" w:cs="Times New Roman"/>
          <w:sz w:val="24"/>
          <w:szCs w:val="24"/>
          <w:lang w:val="sq-AL"/>
        </w:rPr>
        <w:t>ë</w:t>
      </w:r>
      <w:r w:rsidR="0040516D" w:rsidRPr="0040516D">
        <w:rPr>
          <w:rFonts w:ascii="Times New Roman" w:hAnsi="Times New Roman" w:cs="Times New Roman"/>
          <w:sz w:val="24"/>
          <w:szCs w:val="24"/>
          <w:lang w:val="sq-AL"/>
        </w:rPr>
        <w:t xml:space="preserve"> raporteve </w:t>
      </w:r>
      <w:r w:rsidRPr="0040516D">
        <w:rPr>
          <w:rFonts w:ascii="Times New Roman" w:hAnsi="Times New Roman" w:cs="Times New Roman"/>
          <w:sz w:val="24"/>
          <w:szCs w:val="24"/>
          <w:lang w:val="sq-AL"/>
        </w:rPr>
        <w:t xml:space="preserve">ose çertifikatat që përmbajnë rezultatet e testeve, kalibrimeve, çertifikimeve ose inspektimeve </w:t>
      </w:r>
    </w:p>
    <w:p w14:paraId="702F45F3" w14:textId="00D2320F" w:rsidR="006B7F40" w:rsidRPr="0040516D" w:rsidRDefault="006B7F40" w:rsidP="00844A14">
      <w:pPr>
        <w:pStyle w:val="ListParagraph"/>
        <w:numPr>
          <w:ilvl w:val="0"/>
          <w:numId w:val="3"/>
        </w:numPr>
        <w:spacing w:after="0" w:line="240" w:lineRule="auto"/>
        <w:jc w:val="both"/>
        <w:rPr>
          <w:rFonts w:ascii="Times New Roman" w:hAnsi="Times New Roman" w:cs="Times New Roman"/>
          <w:sz w:val="24"/>
          <w:szCs w:val="24"/>
          <w:lang w:val="sq-AL"/>
        </w:rPr>
      </w:pPr>
      <w:r w:rsidRPr="0040516D">
        <w:rPr>
          <w:rFonts w:ascii="Times New Roman" w:hAnsi="Times New Roman" w:cs="Times New Roman"/>
          <w:sz w:val="24"/>
          <w:szCs w:val="24"/>
          <w:lang w:val="sq-AL"/>
        </w:rPr>
        <w:t>Në raportet ose çertifikatat që përmbajnë rezultatet e testit, kalibrimit, çertifikimit ose inspektimit për të cilat akreditimi është pezulluar për aq sa është i vlefshëm pezullimi.</w:t>
      </w:r>
    </w:p>
    <w:p w14:paraId="609B7795" w14:textId="5A35B4F6" w:rsidR="006B7F40" w:rsidRPr="00844A14" w:rsidRDefault="006B7F40" w:rsidP="00844A14">
      <w:pPr>
        <w:pStyle w:val="ListParagraph"/>
        <w:numPr>
          <w:ilvl w:val="0"/>
          <w:numId w:val="3"/>
        </w:numPr>
        <w:spacing w:after="0" w:line="240" w:lineRule="auto"/>
        <w:jc w:val="both"/>
        <w:rPr>
          <w:rFonts w:ascii="Times New Roman" w:hAnsi="Times New Roman" w:cs="Times New Roman"/>
          <w:sz w:val="24"/>
          <w:szCs w:val="24"/>
          <w:lang w:val="sq-AL"/>
        </w:rPr>
      </w:pPr>
      <w:r w:rsidRPr="00844A14">
        <w:rPr>
          <w:rFonts w:ascii="Times New Roman" w:hAnsi="Times New Roman" w:cs="Times New Roman"/>
          <w:sz w:val="24"/>
          <w:szCs w:val="24"/>
          <w:lang w:val="sq-AL"/>
        </w:rPr>
        <w:t xml:space="preserve">Në raportet ose çertifikatat që përmbajnë rezultatet e provës, kalibrimit, çertifikimit ose inspektimit </w:t>
      </w:r>
      <w:r w:rsidR="0040516D" w:rsidRPr="00844A14">
        <w:rPr>
          <w:rFonts w:ascii="Times New Roman" w:hAnsi="Times New Roman" w:cs="Times New Roman"/>
          <w:sz w:val="24"/>
          <w:szCs w:val="24"/>
          <w:lang w:val="sq-AL"/>
        </w:rPr>
        <w:t>kur</w:t>
      </w:r>
      <w:r w:rsidRPr="00844A14">
        <w:rPr>
          <w:rFonts w:ascii="Times New Roman" w:hAnsi="Times New Roman" w:cs="Times New Roman"/>
          <w:sz w:val="24"/>
          <w:szCs w:val="24"/>
          <w:lang w:val="sq-AL"/>
        </w:rPr>
        <w:t xml:space="preserve"> është tërhequr akreditimi.</w:t>
      </w:r>
    </w:p>
    <w:p w14:paraId="47477628" w14:textId="289828CA" w:rsidR="006B7F40" w:rsidRPr="00844A14" w:rsidRDefault="006B7F40" w:rsidP="00844A14">
      <w:pPr>
        <w:pStyle w:val="ListParagraph"/>
        <w:numPr>
          <w:ilvl w:val="0"/>
          <w:numId w:val="3"/>
        </w:numPr>
        <w:spacing w:after="0" w:line="240" w:lineRule="auto"/>
        <w:jc w:val="both"/>
        <w:rPr>
          <w:rFonts w:ascii="Times New Roman" w:hAnsi="Times New Roman" w:cs="Times New Roman"/>
          <w:sz w:val="24"/>
          <w:szCs w:val="24"/>
          <w:lang w:val="sq-AL"/>
        </w:rPr>
      </w:pPr>
      <w:r w:rsidRPr="00844A14">
        <w:rPr>
          <w:rFonts w:ascii="Times New Roman" w:hAnsi="Times New Roman" w:cs="Times New Roman"/>
          <w:sz w:val="24"/>
          <w:szCs w:val="24"/>
          <w:lang w:val="sq-AL"/>
        </w:rPr>
        <w:t>Në raportet e tjera të hartuara nga organet e vlerësimit të konformitetit (p.sh. raporti mjedisor, raporti i vetëvlerësimit për ndikimin në mjedis, etj)</w:t>
      </w:r>
    </w:p>
    <w:p w14:paraId="1B8CAD02" w14:textId="6F526596" w:rsidR="006B7F40" w:rsidRPr="00844A14" w:rsidRDefault="006B7F40" w:rsidP="00844A14">
      <w:pPr>
        <w:pStyle w:val="ListParagraph"/>
        <w:numPr>
          <w:ilvl w:val="0"/>
          <w:numId w:val="3"/>
        </w:numPr>
        <w:spacing w:after="0" w:line="240" w:lineRule="auto"/>
        <w:jc w:val="both"/>
        <w:rPr>
          <w:rFonts w:ascii="Times New Roman" w:hAnsi="Times New Roman" w:cs="Times New Roman"/>
          <w:sz w:val="24"/>
          <w:szCs w:val="24"/>
          <w:lang w:val="sq-AL"/>
        </w:rPr>
      </w:pPr>
      <w:r w:rsidRPr="00844A14">
        <w:rPr>
          <w:rFonts w:ascii="Times New Roman" w:hAnsi="Times New Roman" w:cs="Times New Roman"/>
          <w:sz w:val="24"/>
          <w:szCs w:val="24"/>
          <w:lang w:val="sq-AL"/>
        </w:rPr>
        <w:lastRenderedPageBreak/>
        <w:t xml:space="preserve">Në zarfe </w:t>
      </w:r>
      <w:r w:rsidR="0040516D" w:rsidRPr="00844A14">
        <w:rPr>
          <w:rFonts w:ascii="Times New Roman" w:hAnsi="Times New Roman" w:cs="Times New Roman"/>
          <w:sz w:val="24"/>
          <w:szCs w:val="24"/>
          <w:lang w:val="sq-AL"/>
        </w:rPr>
        <w:t xml:space="preserve">postare, në kontrata me klientët, </w:t>
      </w:r>
      <w:r w:rsidRPr="00844A14">
        <w:rPr>
          <w:rFonts w:ascii="Times New Roman" w:hAnsi="Times New Roman" w:cs="Times New Roman"/>
          <w:sz w:val="24"/>
          <w:szCs w:val="24"/>
          <w:lang w:val="sq-AL"/>
        </w:rPr>
        <w:t>në email</w:t>
      </w:r>
      <w:r w:rsidR="0040516D" w:rsidRPr="00844A14">
        <w:rPr>
          <w:rFonts w:ascii="Times New Roman" w:hAnsi="Times New Roman" w:cs="Times New Roman"/>
          <w:sz w:val="24"/>
          <w:szCs w:val="24"/>
          <w:lang w:val="sq-AL"/>
        </w:rPr>
        <w:t>e, etj</w:t>
      </w:r>
    </w:p>
    <w:p w14:paraId="19068204" w14:textId="69B0A5EB" w:rsidR="006B7F40" w:rsidRPr="00844A14" w:rsidRDefault="006B7F40" w:rsidP="00844A14">
      <w:pPr>
        <w:pStyle w:val="ListParagraph"/>
        <w:numPr>
          <w:ilvl w:val="0"/>
          <w:numId w:val="3"/>
        </w:numPr>
        <w:spacing w:after="0" w:line="240" w:lineRule="auto"/>
        <w:jc w:val="both"/>
        <w:rPr>
          <w:rFonts w:ascii="Times New Roman" w:hAnsi="Times New Roman" w:cs="Times New Roman"/>
          <w:sz w:val="24"/>
          <w:szCs w:val="24"/>
          <w:lang w:val="sq-AL"/>
        </w:rPr>
      </w:pPr>
      <w:r w:rsidRPr="00844A14">
        <w:rPr>
          <w:rFonts w:ascii="Times New Roman" w:hAnsi="Times New Roman" w:cs="Times New Roman"/>
          <w:sz w:val="24"/>
          <w:szCs w:val="24"/>
          <w:lang w:val="sq-AL"/>
        </w:rPr>
        <w:t>Në letrat e dorëzuara në DPA</w:t>
      </w:r>
    </w:p>
    <w:p w14:paraId="22DE3F7B" w14:textId="77777777" w:rsidR="00844A14" w:rsidRDefault="00844A14" w:rsidP="00D41D7E">
      <w:pPr>
        <w:jc w:val="both"/>
        <w:rPr>
          <w:rFonts w:ascii="Times New Roman" w:hAnsi="Times New Roman" w:cs="Times New Roman"/>
          <w:sz w:val="24"/>
          <w:szCs w:val="24"/>
          <w:lang w:val="sq-AL"/>
        </w:rPr>
      </w:pPr>
    </w:p>
    <w:p w14:paraId="2F1FEB84" w14:textId="31BC60E7" w:rsidR="000B36BE" w:rsidRPr="0008468F" w:rsidRDefault="0040516D" w:rsidP="00D41D7E">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Në zbatim të kërkesave të standartit ISO / IEC17025, pika 7.8.7, DPA lejon përfshirjen e shprehjeve të opinioneve dhe interpretimeve në raporte ose certifikata,  nëse laboratori është i akredituar për mendime dhe interpretime dhe nëse ato bazohen në testime/ kalibrimet të akredituara.</w:t>
      </w:r>
      <w:r>
        <w:rPr>
          <w:rFonts w:ascii="Times New Roman" w:hAnsi="Times New Roman" w:cs="Times New Roman"/>
          <w:sz w:val="24"/>
          <w:szCs w:val="24"/>
          <w:lang w:val="sq-AL"/>
        </w:rPr>
        <w:t xml:space="preserve"> </w:t>
      </w:r>
      <w:r w:rsidR="000B36BE" w:rsidRPr="0008468F">
        <w:rPr>
          <w:rFonts w:ascii="Times New Roman" w:hAnsi="Times New Roman" w:cs="Times New Roman"/>
          <w:sz w:val="24"/>
          <w:szCs w:val="24"/>
          <w:lang w:val="sq-AL"/>
        </w:rPr>
        <w:t>Opinioni / interpretimi dhe deklaratat e tjera të pa akredituara duhet të vendosen gjithashtu në një raport të veçantë.</w:t>
      </w:r>
    </w:p>
    <w:p w14:paraId="05E28A42" w14:textId="6CC1549E" w:rsidR="000B36BE" w:rsidRPr="0008468F" w:rsidRDefault="000B36BE" w:rsidP="00D41D7E">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Rezultatet e testimeve, kalibrimeve, çertifikatave, inspektimeve të lëshuara nga nënkontraktorët të cilët nuk janë të akredituar nga DPA ose ndonjë organizëm tjetër akreditues, nuk duhet të vendosen në raportet/certifikatat e lëshuara nga laboratori nënkontraktues i akredituar nga DPA.</w:t>
      </w:r>
    </w:p>
    <w:p w14:paraId="5EDEC4FD" w14:textId="241653B0" w:rsidR="000B36BE" w:rsidRDefault="000B36BE" w:rsidP="00D41D7E">
      <w:pPr>
        <w:jc w:val="both"/>
        <w:rPr>
          <w:rFonts w:ascii="Times New Roman" w:hAnsi="Times New Roman" w:cs="Times New Roman"/>
          <w:sz w:val="24"/>
          <w:szCs w:val="24"/>
          <w:lang w:val="sq-AL"/>
        </w:rPr>
      </w:pPr>
      <w:r w:rsidRPr="0008468F">
        <w:rPr>
          <w:rFonts w:ascii="Times New Roman" w:hAnsi="Times New Roman" w:cs="Times New Roman"/>
          <w:sz w:val="24"/>
          <w:szCs w:val="24"/>
          <w:lang w:val="sq-AL"/>
        </w:rPr>
        <w:t>Nëse një OVK e akredituar operon në disa vende, ndër të cilat një nuk është në fushën e akreditimit, OVK mund të përdorë simbolin e akreditimit</w:t>
      </w:r>
      <w:r w:rsidR="0040516D">
        <w:rPr>
          <w:rFonts w:ascii="Times New Roman" w:hAnsi="Times New Roman" w:cs="Times New Roman"/>
          <w:sz w:val="24"/>
          <w:szCs w:val="24"/>
          <w:lang w:val="sq-AL"/>
        </w:rPr>
        <w:t xml:space="preserve"> ose referenc</w:t>
      </w:r>
      <w:r w:rsidR="00A70F20">
        <w:rPr>
          <w:rFonts w:ascii="Times New Roman" w:hAnsi="Times New Roman" w:cs="Times New Roman"/>
          <w:sz w:val="24"/>
          <w:szCs w:val="24"/>
          <w:lang w:val="sq-AL"/>
        </w:rPr>
        <w:t>ë</w:t>
      </w:r>
      <w:r w:rsidR="0040516D">
        <w:rPr>
          <w:rFonts w:ascii="Times New Roman" w:hAnsi="Times New Roman" w:cs="Times New Roman"/>
          <w:sz w:val="24"/>
          <w:szCs w:val="24"/>
          <w:lang w:val="sq-AL"/>
        </w:rPr>
        <w:t>n n</w:t>
      </w:r>
      <w:r w:rsidR="00A70F20">
        <w:rPr>
          <w:rFonts w:ascii="Times New Roman" w:hAnsi="Times New Roman" w:cs="Times New Roman"/>
          <w:sz w:val="24"/>
          <w:szCs w:val="24"/>
          <w:lang w:val="sq-AL"/>
        </w:rPr>
        <w:t>ë</w:t>
      </w:r>
      <w:r w:rsidR="0040516D">
        <w:rPr>
          <w:rFonts w:ascii="Times New Roman" w:hAnsi="Times New Roman" w:cs="Times New Roman"/>
          <w:sz w:val="24"/>
          <w:szCs w:val="24"/>
          <w:lang w:val="sq-AL"/>
        </w:rPr>
        <w:t xml:space="preserve"> akreditim si tekst </w:t>
      </w:r>
      <w:r w:rsidRPr="0008468F">
        <w:rPr>
          <w:rFonts w:ascii="Times New Roman" w:hAnsi="Times New Roman" w:cs="Times New Roman"/>
          <w:sz w:val="24"/>
          <w:szCs w:val="24"/>
          <w:lang w:val="sq-AL"/>
        </w:rPr>
        <w:t xml:space="preserve"> vetëm për aktivitetet e kryera në vendin(et) që është përfshirë në fushën e akreditimit.</w:t>
      </w:r>
    </w:p>
    <w:p w14:paraId="591D5F2A" w14:textId="1753D30C" w:rsidR="0040516D" w:rsidRPr="0008468F" w:rsidRDefault="0040516D" w:rsidP="00D41D7E">
      <w:pPr>
        <w:jc w:val="both"/>
        <w:rPr>
          <w:rFonts w:ascii="Times New Roman" w:hAnsi="Times New Roman" w:cs="Times New Roman"/>
          <w:sz w:val="24"/>
          <w:szCs w:val="24"/>
          <w:lang w:val="en-US"/>
        </w:rPr>
      </w:pPr>
      <w:r>
        <w:rPr>
          <w:rFonts w:ascii="Times New Roman" w:hAnsi="Times New Roman" w:cs="Times New Roman"/>
          <w:sz w:val="24"/>
          <w:szCs w:val="24"/>
          <w:lang w:val="sq-AL"/>
        </w:rPr>
        <w:t>Simboli i akreditimit vendoset ve</w:t>
      </w:r>
      <w:r w:rsidR="002C669E">
        <w:rPr>
          <w:rFonts w:ascii="Times New Roman" w:hAnsi="Times New Roman" w:cs="Times New Roman"/>
          <w:sz w:val="24"/>
          <w:szCs w:val="24"/>
          <w:lang w:val="sq-AL"/>
        </w:rPr>
        <w:t>t</w:t>
      </w:r>
      <w:r w:rsidR="00A70F20">
        <w:rPr>
          <w:rFonts w:ascii="Times New Roman" w:hAnsi="Times New Roman" w:cs="Times New Roman"/>
          <w:sz w:val="24"/>
          <w:szCs w:val="24"/>
          <w:lang w:val="sq-AL"/>
        </w:rPr>
        <w:t>ë</w:t>
      </w:r>
      <w:r>
        <w:rPr>
          <w:rFonts w:ascii="Times New Roman" w:hAnsi="Times New Roman" w:cs="Times New Roman"/>
          <w:sz w:val="24"/>
          <w:szCs w:val="24"/>
          <w:lang w:val="sq-AL"/>
        </w:rPr>
        <w:t>m nj</w:t>
      </w:r>
      <w:r w:rsidR="00A70F20">
        <w:rPr>
          <w:rFonts w:ascii="Times New Roman" w:hAnsi="Times New Roman" w:cs="Times New Roman"/>
          <w:sz w:val="24"/>
          <w:szCs w:val="24"/>
          <w:lang w:val="sq-AL"/>
        </w:rPr>
        <w:t>ë</w:t>
      </w:r>
      <w:r>
        <w:rPr>
          <w:rFonts w:ascii="Times New Roman" w:hAnsi="Times New Roman" w:cs="Times New Roman"/>
          <w:sz w:val="24"/>
          <w:szCs w:val="24"/>
          <w:lang w:val="sq-AL"/>
        </w:rPr>
        <w:t>her</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p</w:t>
      </w:r>
      <w:r w:rsidR="00A70F20">
        <w:rPr>
          <w:rFonts w:ascii="Times New Roman" w:hAnsi="Times New Roman" w:cs="Times New Roman"/>
          <w:sz w:val="24"/>
          <w:szCs w:val="24"/>
          <w:lang w:val="sq-AL"/>
        </w:rPr>
        <w:t>ë</w:t>
      </w:r>
      <w:r>
        <w:rPr>
          <w:rFonts w:ascii="Times New Roman" w:hAnsi="Times New Roman" w:cs="Times New Roman"/>
          <w:sz w:val="24"/>
          <w:szCs w:val="24"/>
          <w:lang w:val="sq-AL"/>
        </w:rPr>
        <w:t>r cdo faqe t</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raportit/certifikat</w:t>
      </w:r>
      <w:r w:rsidR="00A70F20">
        <w:rPr>
          <w:rFonts w:ascii="Times New Roman" w:hAnsi="Times New Roman" w:cs="Times New Roman"/>
          <w:sz w:val="24"/>
          <w:szCs w:val="24"/>
          <w:lang w:val="sq-AL"/>
        </w:rPr>
        <w:t>ë</w:t>
      </w:r>
      <w:r>
        <w:rPr>
          <w:rFonts w:ascii="Times New Roman" w:hAnsi="Times New Roman" w:cs="Times New Roman"/>
          <w:sz w:val="24"/>
          <w:szCs w:val="24"/>
          <w:lang w:val="sq-AL"/>
        </w:rPr>
        <w:t>s s</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l</w:t>
      </w:r>
      <w:r w:rsidR="00A70F20">
        <w:rPr>
          <w:rFonts w:ascii="Times New Roman" w:hAnsi="Times New Roman" w:cs="Times New Roman"/>
          <w:sz w:val="24"/>
          <w:szCs w:val="24"/>
          <w:lang w:val="sq-AL"/>
        </w:rPr>
        <w:t>ë</w:t>
      </w:r>
      <w:r>
        <w:rPr>
          <w:rFonts w:ascii="Times New Roman" w:hAnsi="Times New Roman" w:cs="Times New Roman"/>
          <w:sz w:val="24"/>
          <w:szCs w:val="24"/>
          <w:lang w:val="sq-AL"/>
        </w:rPr>
        <w:t>shuar n</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w:t>
      </w:r>
      <w:r w:rsidR="002C669E">
        <w:rPr>
          <w:rFonts w:ascii="Times New Roman" w:hAnsi="Times New Roman" w:cs="Times New Roman"/>
          <w:sz w:val="24"/>
          <w:szCs w:val="24"/>
          <w:lang w:val="sq-AL"/>
        </w:rPr>
        <w:t xml:space="preserve">OVK </w:t>
      </w:r>
      <w:r>
        <w:rPr>
          <w:rFonts w:ascii="Times New Roman" w:hAnsi="Times New Roman" w:cs="Times New Roman"/>
          <w:sz w:val="24"/>
          <w:szCs w:val="24"/>
          <w:lang w:val="sq-AL"/>
        </w:rPr>
        <w:t>e akredituar. N</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materialet promovuese, simboli i akreditimit vendoset nj</w:t>
      </w:r>
      <w:r w:rsidR="00A70F20">
        <w:rPr>
          <w:rFonts w:ascii="Times New Roman" w:hAnsi="Times New Roman" w:cs="Times New Roman"/>
          <w:sz w:val="24"/>
          <w:szCs w:val="24"/>
          <w:lang w:val="sq-AL"/>
        </w:rPr>
        <w:t>ë</w:t>
      </w:r>
      <w:r>
        <w:rPr>
          <w:rFonts w:ascii="Times New Roman" w:hAnsi="Times New Roman" w:cs="Times New Roman"/>
          <w:sz w:val="24"/>
          <w:szCs w:val="24"/>
          <w:lang w:val="sq-AL"/>
        </w:rPr>
        <w:t>her</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p</w:t>
      </w:r>
      <w:r w:rsidR="00A70F20">
        <w:rPr>
          <w:rFonts w:ascii="Times New Roman" w:hAnsi="Times New Roman" w:cs="Times New Roman"/>
          <w:sz w:val="24"/>
          <w:szCs w:val="24"/>
          <w:lang w:val="sq-AL"/>
        </w:rPr>
        <w:t>ë</w:t>
      </w:r>
      <w:r>
        <w:rPr>
          <w:rFonts w:ascii="Times New Roman" w:hAnsi="Times New Roman" w:cs="Times New Roman"/>
          <w:sz w:val="24"/>
          <w:szCs w:val="24"/>
          <w:lang w:val="sq-AL"/>
        </w:rPr>
        <w:t>r cdo material promovues, kur b</w:t>
      </w:r>
      <w:r w:rsidR="00A70F20">
        <w:rPr>
          <w:rFonts w:ascii="Times New Roman" w:hAnsi="Times New Roman" w:cs="Times New Roman"/>
          <w:sz w:val="24"/>
          <w:szCs w:val="24"/>
          <w:lang w:val="sq-AL"/>
        </w:rPr>
        <w:t>ë</w:t>
      </w:r>
      <w:r>
        <w:rPr>
          <w:rFonts w:ascii="Times New Roman" w:hAnsi="Times New Roman" w:cs="Times New Roman"/>
          <w:sz w:val="24"/>
          <w:szCs w:val="24"/>
          <w:lang w:val="sq-AL"/>
        </w:rPr>
        <w:t>het referenc</w:t>
      </w:r>
      <w:r w:rsidR="00A70F20">
        <w:rPr>
          <w:rFonts w:ascii="Times New Roman" w:hAnsi="Times New Roman" w:cs="Times New Roman"/>
          <w:sz w:val="24"/>
          <w:szCs w:val="24"/>
          <w:lang w:val="sq-AL"/>
        </w:rPr>
        <w:t>ë</w:t>
      </w:r>
      <w:r>
        <w:rPr>
          <w:rFonts w:ascii="Times New Roman" w:hAnsi="Times New Roman" w:cs="Times New Roman"/>
          <w:sz w:val="24"/>
          <w:szCs w:val="24"/>
          <w:lang w:val="sq-AL"/>
        </w:rPr>
        <w:t xml:space="preserve"> tek akreditimi. </w:t>
      </w:r>
    </w:p>
    <w:p w14:paraId="54BBE0F3" w14:textId="77777777" w:rsidR="0040516D" w:rsidRDefault="008C27EA" w:rsidP="00D41D7E">
      <w:pPr>
        <w:jc w:val="both"/>
        <w:rPr>
          <w:rFonts w:ascii="Times New Roman" w:hAnsi="Times New Roman" w:cs="Times New Roman"/>
          <w:sz w:val="24"/>
          <w:szCs w:val="24"/>
        </w:rPr>
      </w:pPr>
      <w:r w:rsidRPr="0008468F">
        <w:rPr>
          <w:rFonts w:ascii="Times New Roman" w:hAnsi="Times New Roman" w:cs="Times New Roman"/>
          <w:sz w:val="24"/>
          <w:szCs w:val="24"/>
        </w:rPr>
        <w:t>Laboratorët e kalibrimit dhe organet e inspektimit nuk mund të përdorin simbo</w:t>
      </w:r>
      <w:r w:rsidR="004034D2">
        <w:rPr>
          <w:rFonts w:ascii="Times New Roman" w:hAnsi="Times New Roman" w:cs="Times New Roman"/>
          <w:sz w:val="24"/>
          <w:szCs w:val="24"/>
        </w:rPr>
        <w:t xml:space="preserve">lin e akreditimit në etiketat </w:t>
      </w:r>
      <w:r w:rsidR="0040516D">
        <w:rPr>
          <w:rFonts w:ascii="Times New Roman" w:hAnsi="Times New Roman" w:cs="Times New Roman"/>
          <w:sz w:val="24"/>
          <w:szCs w:val="24"/>
        </w:rPr>
        <w:t xml:space="preserve">e kalibrimit ose inspektimit. </w:t>
      </w:r>
    </w:p>
    <w:p w14:paraId="2ACDA2C1" w14:textId="613B533D" w:rsidR="00A3517C" w:rsidRPr="0008468F" w:rsidRDefault="0040516D" w:rsidP="00D41D7E">
      <w:pPr>
        <w:jc w:val="both"/>
        <w:rPr>
          <w:rFonts w:ascii="Times New Roman" w:hAnsi="Times New Roman" w:cs="Times New Roman"/>
          <w:sz w:val="24"/>
          <w:szCs w:val="24"/>
        </w:rPr>
      </w:pPr>
      <w:r>
        <w:rPr>
          <w:rFonts w:ascii="Times New Roman" w:hAnsi="Times New Roman" w:cs="Times New Roman"/>
          <w:sz w:val="24"/>
          <w:szCs w:val="24"/>
        </w:rPr>
        <w:t>K</w:t>
      </w:r>
      <w:r w:rsidR="00D41D7E">
        <w:rPr>
          <w:rFonts w:ascii="Times New Roman" w:hAnsi="Times New Roman" w:cs="Times New Roman"/>
          <w:sz w:val="24"/>
          <w:szCs w:val="24"/>
        </w:rPr>
        <w:t xml:space="preserve">ur OVK </w:t>
      </w:r>
      <w:r w:rsidR="008C27EA" w:rsidRPr="0008468F">
        <w:rPr>
          <w:rFonts w:ascii="Times New Roman" w:hAnsi="Times New Roman" w:cs="Times New Roman"/>
          <w:sz w:val="24"/>
          <w:szCs w:val="24"/>
        </w:rPr>
        <w:t xml:space="preserve">është akredituar nga DPA për disa aktivitete, vetëm në mediat e komunikimit OVK mund të vendosë logon e DPA-së dhe të gjithë numrat e akreditimit në rend kronologjik sipas kërkesave të këtij dokumenti. Simboli i akreditimit </w:t>
      </w:r>
      <w:r w:rsidR="006B3C9A">
        <w:rPr>
          <w:rFonts w:ascii="Times New Roman" w:hAnsi="Times New Roman" w:cs="Times New Roman"/>
          <w:sz w:val="24"/>
          <w:szCs w:val="24"/>
        </w:rPr>
        <w:t>i kombinuar (q</w:t>
      </w:r>
      <w:r w:rsidR="00A70F20">
        <w:rPr>
          <w:rFonts w:ascii="Times New Roman" w:hAnsi="Times New Roman" w:cs="Times New Roman"/>
          <w:sz w:val="24"/>
          <w:szCs w:val="24"/>
        </w:rPr>
        <w:t>ë</w:t>
      </w:r>
      <w:r w:rsidR="006B3C9A">
        <w:rPr>
          <w:rFonts w:ascii="Times New Roman" w:hAnsi="Times New Roman" w:cs="Times New Roman"/>
          <w:sz w:val="24"/>
          <w:szCs w:val="24"/>
        </w:rPr>
        <w:t xml:space="preserve"> p</w:t>
      </w:r>
      <w:r w:rsidR="00A70F20">
        <w:rPr>
          <w:rFonts w:ascii="Times New Roman" w:hAnsi="Times New Roman" w:cs="Times New Roman"/>
          <w:sz w:val="24"/>
          <w:szCs w:val="24"/>
        </w:rPr>
        <w:t>ë</w:t>
      </w:r>
      <w:r w:rsidR="006B3C9A">
        <w:rPr>
          <w:rFonts w:ascii="Times New Roman" w:hAnsi="Times New Roman" w:cs="Times New Roman"/>
          <w:sz w:val="24"/>
          <w:szCs w:val="24"/>
        </w:rPr>
        <w:t>rfshin disa aktivitete t</w:t>
      </w:r>
      <w:r w:rsidR="00A70F20">
        <w:rPr>
          <w:rFonts w:ascii="Times New Roman" w:hAnsi="Times New Roman" w:cs="Times New Roman"/>
          <w:sz w:val="24"/>
          <w:szCs w:val="24"/>
        </w:rPr>
        <w:t>ë</w:t>
      </w:r>
      <w:r w:rsidR="006B3C9A">
        <w:rPr>
          <w:rFonts w:ascii="Times New Roman" w:hAnsi="Times New Roman" w:cs="Times New Roman"/>
          <w:sz w:val="24"/>
          <w:szCs w:val="24"/>
        </w:rPr>
        <w:t xml:space="preserve"> akredituara) </w:t>
      </w:r>
      <w:r w:rsidR="008C27EA" w:rsidRPr="0008468F">
        <w:rPr>
          <w:rFonts w:ascii="Times New Roman" w:hAnsi="Times New Roman" w:cs="Times New Roman"/>
          <w:sz w:val="24"/>
          <w:szCs w:val="24"/>
        </w:rPr>
        <w:t>nuk mund të shfaqet në certifikatat / raporte</w:t>
      </w:r>
      <w:r w:rsidR="006B3C9A">
        <w:rPr>
          <w:rFonts w:ascii="Times New Roman" w:hAnsi="Times New Roman" w:cs="Times New Roman"/>
          <w:sz w:val="24"/>
          <w:szCs w:val="24"/>
        </w:rPr>
        <w:t>t e vlerësimit të konformitetit</w:t>
      </w:r>
      <w:r w:rsidR="008C27EA" w:rsidRPr="0008468F">
        <w:rPr>
          <w:rFonts w:ascii="Times New Roman" w:hAnsi="Times New Roman" w:cs="Times New Roman"/>
          <w:sz w:val="24"/>
          <w:szCs w:val="24"/>
        </w:rPr>
        <w:t>.</w:t>
      </w:r>
    </w:p>
    <w:p w14:paraId="2F942C77" w14:textId="2DF4B86C" w:rsidR="006E3FC0" w:rsidRPr="0008468F" w:rsidRDefault="006B3C9A" w:rsidP="006E3FC0">
      <w:pPr>
        <w:rPr>
          <w:rFonts w:ascii="Times New Roman" w:hAnsi="Times New Roman" w:cs="Times New Roman"/>
          <w:sz w:val="24"/>
          <w:szCs w:val="24"/>
        </w:rPr>
      </w:pPr>
      <w:r>
        <w:rPr>
          <w:rFonts w:ascii="Times New Roman" w:hAnsi="Times New Roman" w:cs="Times New Roman"/>
          <w:sz w:val="24"/>
          <w:szCs w:val="24"/>
        </w:rPr>
        <w:t>R</w:t>
      </w:r>
      <w:r w:rsidR="006E3FC0" w:rsidRPr="0008468F">
        <w:rPr>
          <w:rFonts w:ascii="Times New Roman" w:hAnsi="Times New Roman" w:cs="Times New Roman"/>
          <w:sz w:val="24"/>
          <w:szCs w:val="24"/>
        </w:rPr>
        <w:t>eferenca për statusin e akredituar mund të b</w:t>
      </w:r>
      <w:r>
        <w:rPr>
          <w:rFonts w:ascii="Times New Roman" w:hAnsi="Times New Roman" w:cs="Times New Roman"/>
          <w:sz w:val="24"/>
          <w:szCs w:val="24"/>
        </w:rPr>
        <w:t>ëhet duke përdorur simbolin</w:t>
      </w:r>
      <w:r w:rsidR="006E3FC0" w:rsidRPr="0008468F">
        <w:rPr>
          <w:rFonts w:ascii="Times New Roman" w:hAnsi="Times New Roman" w:cs="Times New Roman"/>
          <w:sz w:val="24"/>
          <w:szCs w:val="24"/>
        </w:rPr>
        <w:t xml:space="preserve"> e akreditimit ose me një referencë </w:t>
      </w:r>
      <w:r>
        <w:rPr>
          <w:rFonts w:ascii="Times New Roman" w:hAnsi="Times New Roman" w:cs="Times New Roman"/>
          <w:sz w:val="24"/>
          <w:szCs w:val="24"/>
        </w:rPr>
        <w:t>tek akreditimi si tekst</w:t>
      </w:r>
      <w:r w:rsidR="006E3FC0" w:rsidRPr="0008468F">
        <w:rPr>
          <w:rFonts w:ascii="Times New Roman" w:hAnsi="Times New Roman" w:cs="Times New Roman"/>
          <w:sz w:val="24"/>
          <w:szCs w:val="24"/>
        </w:rPr>
        <w:t xml:space="preserve">. OVK e akredituar nuk mund të përdorë simbolin e akreditimit dhe referencën </w:t>
      </w:r>
      <w:r>
        <w:rPr>
          <w:rFonts w:ascii="Times New Roman" w:hAnsi="Times New Roman" w:cs="Times New Roman"/>
          <w:sz w:val="24"/>
          <w:szCs w:val="24"/>
        </w:rPr>
        <w:t>tek akreditimi</w:t>
      </w:r>
      <w:r w:rsidRPr="0008468F">
        <w:rPr>
          <w:rFonts w:ascii="Times New Roman" w:hAnsi="Times New Roman" w:cs="Times New Roman"/>
          <w:sz w:val="24"/>
          <w:szCs w:val="24"/>
        </w:rPr>
        <w:t xml:space="preserve"> </w:t>
      </w:r>
      <w:r>
        <w:rPr>
          <w:rFonts w:ascii="Times New Roman" w:hAnsi="Times New Roman" w:cs="Times New Roman"/>
          <w:sz w:val="24"/>
          <w:szCs w:val="24"/>
        </w:rPr>
        <w:t>si tekst</w:t>
      </w:r>
      <w:r w:rsidR="006E3FC0" w:rsidRPr="0008468F">
        <w:rPr>
          <w:rFonts w:ascii="Times New Roman" w:hAnsi="Times New Roman" w:cs="Times New Roman"/>
          <w:sz w:val="24"/>
          <w:szCs w:val="24"/>
        </w:rPr>
        <w:t xml:space="preserve"> në të njëjtin dokument.</w:t>
      </w:r>
    </w:p>
    <w:p w14:paraId="2B2875E4" w14:textId="6CC4035B" w:rsidR="006E3FC0" w:rsidRDefault="006B3C9A" w:rsidP="006E3FC0">
      <w:pPr>
        <w:rPr>
          <w:rFonts w:ascii="Times New Roman" w:hAnsi="Times New Roman" w:cs="Times New Roman"/>
          <w:sz w:val="24"/>
          <w:szCs w:val="24"/>
        </w:rPr>
      </w:pPr>
      <w:r>
        <w:rPr>
          <w:rFonts w:ascii="Times New Roman" w:hAnsi="Times New Roman" w:cs="Times New Roman"/>
          <w:sz w:val="24"/>
          <w:szCs w:val="24"/>
        </w:rPr>
        <w:t>R</w:t>
      </w:r>
      <w:r w:rsidR="006E3FC0" w:rsidRPr="0008468F">
        <w:rPr>
          <w:rFonts w:ascii="Times New Roman" w:hAnsi="Times New Roman" w:cs="Times New Roman"/>
          <w:sz w:val="24"/>
          <w:szCs w:val="24"/>
        </w:rPr>
        <w:t xml:space="preserve">eferenca </w:t>
      </w:r>
      <w:r>
        <w:rPr>
          <w:rFonts w:ascii="Times New Roman" w:hAnsi="Times New Roman" w:cs="Times New Roman"/>
          <w:sz w:val="24"/>
          <w:szCs w:val="24"/>
        </w:rPr>
        <w:t>tek akreditimi si tekst</w:t>
      </w:r>
      <w:r w:rsidR="006E3FC0" w:rsidRPr="0008468F">
        <w:rPr>
          <w:rFonts w:ascii="Times New Roman" w:hAnsi="Times New Roman" w:cs="Times New Roman"/>
          <w:sz w:val="24"/>
          <w:szCs w:val="24"/>
        </w:rPr>
        <w:t xml:space="preserve"> zbatohet në të njëjtat kushte si simboli i akreditimit siç përshkruhet në këtë dokument.</w:t>
      </w:r>
    </w:p>
    <w:p w14:paraId="10A9AE7E" w14:textId="28E624C6" w:rsidR="006339BF" w:rsidRPr="005114DC" w:rsidRDefault="006339BF" w:rsidP="006E3FC0">
      <w:pPr>
        <w:rPr>
          <w:rFonts w:ascii="Times New Roman" w:hAnsi="Times New Roman" w:cs="Times New Roman"/>
          <w:sz w:val="24"/>
          <w:szCs w:val="24"/>
        </w:rPr>
      </w:pPr>
      <w:r w:rsidRPr="005114DC">
        <w:rPr>
          <w:rFonts w:ascii="Times New Roman" w:hAnsi="Times New Roman" w:cs="Times New Roman"/>
          <w:sz w:val="24"/>
          <w:szCs w:val="24"/>
        </w:rPr>
        <w:t>OVK e akredituara nuk duhet t</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 xml:space="preserve"> bejn</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 xml:space="preserve"> asnj</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 xml:space="preserve"> deklarat</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 xml:space="preserve"> mashtruese ose t</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 xml:space="preserve"> paautorizuar n</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 xml:space="preserve"> lidhje me akreditimin e tyre.</w:t>
      </w:r>
    </w:p>
    <w:p w14:paraId="2C9CC8ED" w14:textId="0DE8833F" w:rsidR="006E3FC0" w:rsidRPr="0008468F" w:rsidRDefault="006E3FC0" w:rsidP="006E3FC0">
      <w:pPr>
        <w:rPr>
          <w:rFonts w:ascii="Times New Roman" w:hAnsi="Times New Roman" w:cs="Times New Roman"/>
          <w:sz w:val="24"/>
          <w:szCs w:val="24"/>
        </w:rPr>
      </w:pPr>
      <w:r w:rsidRPr="0008468F">
        <w:rPr>
          <w:rFonts w:ascii="Times New Roman" w:hAnsi="Times New Roman" w:cs="Times New Roman"/>
          <w:sz w:val="24"/>
          <w:szCs w:val="24"/>
        </w:rPr>
        <w:t xml:space="preserve">OVK e akredituar mund të bëjë referencë </w:t>
      </w:r>
      <w:r w:rsidR="006B3C9A">
        <w:rPr>
          <w:rFonts w:ascii="Times New Roman" w:hAnsi="Times New Roman" w:cs="Times New Roman"/>
          <w:sz w:val="24"/>
          <w:szCs w:val="24"/>
        </w:rPr>
        <w:t>tek</w:t>
      </w:r>
      <w:r w:rsidRPr="0008468F">
        <w:rPr>
          <w:rFonts w:ascii="Times New Roman" w:hAnsi="Times New Roman" w:cs="Times New Roman"/>
          <w:sz w:val="24"/>
          <w:szCs w:val="24"/>
        </w:rPr>
        <w:t xml:space="preserve"> akreditimi</w:t>
      </w:r>
      <w:r w:rsidR="006B3C9A">
        <w:rPr>
          <w:rFonts w:ascii="Times New Roman" w:hAnsi="Times New Roman" w:cs="Times New Roman"/>
          <w:sz w:val="24"/>
          <w:szCs w:val="24"/>
        </w:rPr>
        <w:t xml:space="preserve"> si tekst</w:t>
      </w:r>
      <w:r w:rsidRPr="0008468F">
        <w:rPr>
          <w:rFonts w:ascii="Times New Roman" w:hAnsi="Times New Roman" w:cs="Times New Roman"/>
          <w:sz w:val="24"/>
          <w:szCs w:val="24"/>
        </w:rPr>
        <w:t xml:space="preserve"> sipas formulimit më poshtë:</w:t>
      </w:r>
    </w:p>
    <w:p w14:paraId="466E3E4F" w14:textId="57AAA217" w:rsidR="00135FB1" w:rsidRPr="0008468F" w:rsidRDefault="00135FB1" w:rsidP="00135FB1">
      <w:pPr>
        <w:rPr>
          <w:rFonts w:ascii="Times New Roman" w:hAnsi="Times New Roman" w:cs="Times New Roman"/>
          <w:sz w:val="24"/>
          <w:szCs w:val="24"/>
        </w:rPr>
      </w:pPr>
      <w:r w:rsidRPr="0008468F">
        <w:rPr>
          <w:rFonts w:ascii="Times New Roman" w:hAnsi="Times New Roman" w:cs="Times New Roman"/>
          <w:sz w:val="24"/>
          <w:szCs w:val="24"/>
        </w:rPr>
        <w:t xml:space="preserve">"OVK-ja e akredituar nga DPA sipas </w:t>
      </w:r>
      <w:r w:rsidR="006B3C9A">
        <w:rPr>
          <w:rFonts w:ascii="Times New Roman" w:hAnsi="Times New Roman" w:cs="Times New Roman"/>
          <w:sz w:val="24"/>
          <w:szCs w:val="24"/>
        </w:rPr>
        <w:t xml:space="preserve">numrit </w:t>
      </w:r>
      <w:r w:rsidR="00D41D7E">
        <w:rPr>
          <w:rFonts w:ascii="Times New Roman" w:hAnsi="Times New Roman" w:cs="Times New Roman"/>
          <w:sz w:val="24"/>
          <w:szCs w:val="24"/>
        </w:rPr>
        <w:t xml:space="preserve">të akreditimit  </w:t>
      </w:r>
      <w:r w:rsidRPr="0008468F">
        <w:rPr>
          <w:rFonts w:ascii="Times New Roman" w:hAnsi="Times New Roman" w:cs="Times New Roman"/>
          <w:sz w:val="24"/>
          <w:szCs w:val="24"/>
        </w:rPr>
        <w:t>XX</w:t>
      </w:r>
      <w:r w:rsidR="00D41D7E">
        <w:rPr>
          <w:rFonts w:ascii="Times New Roman" w:hAnsi="Times New Roman" w:cs="Times New Roman"/>
          <w:sz w:val="24"/>
          <w:szCs w:val="24"/>
        </w:rPr>
        <w:t xml:space="preserve"> X</w:t>
      </w:r>
      <w:r w:rsidRPr="0008468F">
        <w:rPr>
          <w:rFonts w:ascii="Times New Roman" w:hAnsi="Times New Roman" w:cs="Times New Roman"/>
          <w:sz w:val="24"/>
          <w:szCs w:val="24"/>
        </w:rPr>
        <w:t>XX</w:t>
      </w:r>
      <w:r w:rsidR="00D41D7E">
        <w:rPr>
          <w:rFonts w:ascii="Times New Roman" w:hAnsi="Times New Roman" w:cs="Times New Roman"/>
          <w:sz w:val="24"/>
          <w:szCs w:val="24"/>
        </w:rPr>
        <w:t xml:space="preserve"> </w:t>
      </w:r>
      <w:r w:rsidRPr="0008468F">
        <w:rPr>
          <w:rFonts w:ascii="Times New Roman" w:hAnsi="Times New Roman" w:cs="Times New Roman"/>
          <w:sz w:val="24"/>
          <w:szCs w:val="24"/>
        </w:rPr>
        <w:t>XX.XX.XX&gt; për aktivitetin: ......"</w:t>
      </w:r>
    </w:p>
    <w:p w14:paraId="0E5926F5" w14:textId="77777777" w:rsidR="00135FB1" w:rsidRPr="0008468F" w:rsidRDefault="00135FB1" w:rsidP="00135FB1">
      <w:pPr>
        <w:rPr>
          <w:rFonts w:ascii="Times New Roman" w:hAnsi="Times New Roman" w:cs="Times New Roman"/>
          <w:sz w:val="24"/>
          <w:szCs w:val="24"/>
        </w:rPr>
      </w:pPr>
      <w:r w:rsidRPr="0008468F">
        <w:rPr>
          <w:rFonts w:ascii="Times New Roman" w:hAnsi="Times New Roman" w:cs="Times New Roman"/>
          <w:sz w:val="24"/>
          <w:szCs w:val="24"/>
        </w:rPr>
        <w:t xml:space="preserve">ku aktiviteti mund të jetë: </w:t>
      </w:r>
    </w:p>
    <w:p w14:paraId="0D3838B5" w14:textId="1AEA7A5D" w:rsidR="00135FB1" w:rsidRPr="0008468F" w:rsidRDefault="00135FB1" w:rsidP="00844A14">
      <w:pPr>
        <w:spacing w:after="0" w:line="240" w:lineRule="auto"/>
        <w:rPr>
          <w:rFonts w:ascii="Times New Roman" w:hAnsi="Times New Roman" w:cs="Times New Roman"/>
          <w:sz w:val="24"/>
          <w:szCs w:val="24"/>
        </w:rPr>
      </w:pPr>
      <w:r w:rsidRPr="0008468F">
        <w:rPr>
          <w:rFonts w:ascii="Times New Roman" w:hAnsi="Times New Roman" w:cs="Times New Roman"/>
          <w:sz w:val="24"/>
          <w:szCs w:val="24"/>
        </w:rPr>
        <w:lastRenderedPageBreak/>
        <w:tab/>
        <w:t>testim</w:t>
      </w:r>
    </w:p>
    <w:p w14:paraId="40E437F8" w14:textId="2C34401C" w:rsidR="00135FB1" w:rsidRPr="0008468F" w:rsidRDefault="00135FB1" w:rsidP="00844A14">
      <w:pPr>
        <w:spacing w:after="0" w:line="240" w:lineRule="auto"/>
        <w:ind w:firstLine="720"/>
        <w:rPr>
          <w:rFonts w:ascii="Times New Roman" w:hAnsi="Times New Roman" w:cs="Times New Roman"/>
          <w:sz w:val="24"/>
          <w:szCs w:val="24"/>
        </w:rPr>
      </w:pPr>
      <w:r w:rsidRPr="0008468F">
        <w:rPr>
          <w:rFonts w:ascii="Times New Roman" w:hAnsi="Times New Roman" w:cs="Times New Roman"/>
          <w:sz w:val="24"/>
          <w:szCs w:val="24"/>
        </w:rPr>
        <w:t>ekzaminim mjekësor</w:t>
      </w:r>
    </w:p>
    <w:p w14:paraId="0E43F220" w14:textId="0A5EE72E" w:rsidR="00135FB1" w:rsidRPr="0008468F" w:rsidRDefault="00135FB1" w:rsidP="00844A14">
      <w:pPr>
        <w:spacing w:after="0" w:line="240" w:lineRule="auto"/>
        <w:ind w:firstLine="720"/>
        <w:rPr>
          <w:rFonts w:ascii="Times New Roman" w:hAnsi="Times New Roman" w:cs="Times New Roman"/>
          <w:sz w:val="24"/>
          <w:szCs w:val="24"/>
        </w:rPr>
      </w:pPr>
      <w:r w:rsidRPr="0008468F">
        <w:rPr>
          <w:rFonts w:ascii="Times New Roman" w:hAnsi="Times New Roman" w:cs="Times New Roman"/>
          <w:sz w:val="24"/>
          <w:szCs w:val="24"/>
        </w:rPr>
        <w:t>kalibrim</w:t>
      </w:r>
    </w:p>
    <w:p w14:paraId="5FAC5E9C" w14:textId="74DD8E65" w:rsidR="00135FB1" w:rsidRPr="0008468F" w:rsidRDefault="00135FB1" w:rsidP="00844A14">
      <w:pPr>
        <w:spacing w:after="0" w:line="240" w:lineRule="auto"/>
        <w:ind w:firstLine="720"/>
        <w:rPr>
          <w:rFonts w:ascii="Times New Roman" w:hAnsi="Times New Roman" w:cs="Times New Roman"/>
          <w:sz w:val="24"/>
          <w:szCs w:val="24"/>
        </w:rPr>
      </w:pPr>
      <w:r w:rsidRPr="0008468F">
        <w:rPr>
          <w:rFonts w:ascii="Times New Roman" w:hAnsi="Times New Roman" w:cs="Times New Roman"/>
          <w:sz w:val="24"/>
          <w:szCs w:val="24"/>
        </w:rPr>
        <w:t>inspektim</w:t>
      </w:r>
    </w:p>
    <w:p w14:paraId="72B66E38" w14:textId="60F1E681" w:rsidR="00135FB1" w:rsidRPr="0008468F" w:rsidRDefault="00844A14" w:rsidP="00844A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35FB1" w:rsidRPr="0008468F">
        <w:rPr>
          <w:rFonts w:ascii="Times New Roman" w:hAnsi="Times New Roman" w:cs="Times New Roman"/>
          <w:sz w:val="24"/>
          <w:szCs w:val="24"/>
        </w:rPr>
        <w:t>certifikim të produkteve</w:t>
      </w:r>
    </w:p>
    <w:p w14:paraId="27CBFC91" w14:textId="77777777" w:rsidR="00844A14" w:rsidRDefault="00135FB1" w:rsidP="00844A14">
      <w:pPr>
        <w:spacing w:after="0"/>
        <w:ind w:firstLine="720"/>
        <w:rPr>
          <w:rFonts w:ascii="Times New Roman" w:hAnsi="Times New Roman" w:cs="Times New Roman"/>
          <w:sz w:val="24"/>
          <w:szCs w:val="24"/>
        </w:rPr>
      </w:pPr>
      <w:r w:rsidRPr="0008468F">
        <w:rPr>
          <w:rFonts w:ascii="Times New Roman" w:hAnsi="Times New Roman" w:cs="Times New Roman"/>
          <w:sz w:val="24"/>
          <w:szCs w:val="24"/>
        </w:rPr>
        <w:t>certifikim të sistemeve të menaxhimit</w:t>
      </w:r>
    </w:p>
    <w:p w14:paraId="7159BCCB" w14:textId="04C229D8" w:rsidR="00135FB1" w:rsidRPr="0008468F" w:rsidRDefault="00135FB1" w:rsidP="00844A14">
      <w:pPr>
        <w:spacing w:after="0"/>
        <w:ind w:firstLine="720"/>
        <w:rPr>
          <w:rFonts w:ascii="Times New Roman" w:hAnsi="Times New Roman" w:cs="Times New Roman"/>
          <w:sz w:val="24"/>
          <w:szCs w:val="24"/>
        </w:rPr>
      </w:pPr>
      <w:r w:rsidRPr="0008468F">
        <w:rPr>
          <w:rFonts w:ascii="Times New Roman" w:hAnsi="Times New Roman" w:cs="Times New Roman"/>
          <w:sz w:val="24"/>
          <w:szCs w:val="24"/>
        </w:rPr>
        <w:t>certifikim të personave</w:t>
      </w:r>
    </w:p>
    <w:p w14:paraId="34E8AC56" w14:textId="28305930" w:rsidR="00135FB1" w:rsidRPr="00E10831" w:rsidRDefault="00E24FBB" w:rsidP="006B3C9A">
      <w:pPr>
        <w:jc w:val="both"/>
        <w:rPr>
          <w:rFonts w:ascii="Times New Roman" w:hAnsi="Times New Roman" w:cs="Times New Roman"/>
          <w:sz w:val="24"/>
          <w:szCs w:val="24"/>
        </w:rPr>
      </w:pPr>
      <w:r w:rsidRPr="00E10831">
        <w:rPr>
          <w:rFonts w:ascii="Times New Roman" w:hAnsi="Times New Roman" w:cs="Times New Roman"/>
          <w:sz w:val="24"/>
          <w:szCs w:val="24"/>
        </w:rPr>
        <w:t>Një OVK e akredituar nuk du</w:t>
      </w:r>
      <w:r w:rsidR="002365C7">
        <w:rPr>
          <w:rFonts w:ascii="Times New Roman" w:hAnsi="Times New Roman" w:cs="Times New Roman"/>
          <w:sz w:val="24"/>
          <w:szCs w:val="24"/>
        </w:rPr>
        <w:t xml:space="preserve">het </w:t>
      </w:r>
      <w:r w:rsidRPr="00E10831">
        <w:rPr>
          <w:rFonts w:ascii="Times New Roman" w:hAnsi="Times New Roman" w:cs="Times New Roman"/>
          <w:sz w:val="24"/>
          <w:szCs w:val="24"/>
        </w:rPr>
        <w:t xml:space="preserve">të përdorë </w:t>
      </w:r>
      <w:r w:rsidR="006B3C9A">
        <w:rPr>
          <w:rFonts w:ascii="Times New Roman" w:hAnsi="Times New Roman" w:cs="Times New Roman"/>
          <w:sz w:val="24"/>
          <w:szCs w:val="24"/>
        </w:rPr>
        <w:t>mark</w:t>
      </w:r>
      <w:r w:rsidR="00A70F20">
        <w:rPr>
          <w:rFonts w:ascii="Times New Roman" w:hAnsi="Times New Roman" w:cs="Times New Roman"/>
          <w:sz w:val="24"/>
          <w:szCs w:val="24"/>
        </w:rPr>
        <w:t>ë</w:t>
      </w:r>
      <w:r w:rsidR="006B3C9A">
        <w:rPr>
          <w:rFonts w:ascii="Times New Roman" w:hAnsi="Times New Roman" w:cs="Times New Roman"/>
          <w:sz w:val="24"/>
          <w:szCs w:val="24"/>
        </w:rPr>
        <w:t>n</w:t>
      </w:r>
      <w:r w:rsidRPr="00E10831">
        <w:rPr>
          <w:rFonts w:ascii="Times New Roman" w:hAnsi="Times New Roman" w:cs="Times New Roman"/>
          <w:sz w:val="24"/>
          <w:szCs w:val="24"/>
        </w:rPr>
        <w:t xml:space="preserve"> e çertifikimit në një </w:t>
      </w:r>
      <w:r w:rsidR="00A70F20">
        <w:rPr>
          <w:rFonts w:ascii="Times New Roman" w:hAnsi="Times New Roman" w:cs="Times New Roman"/>
          <w:sz w:val="24"/>
          <w:szCs w:val="24"/>
        </w:rPr>
        <w:t>certifik</w:t>
      </w:r>
      <w:r w:rsidR="006B3C9A">
        <w:rPr>
          <w:rFonts w:ascii="Times New Roman" w:hAnsi="Times New Roman" w:cs="Times New Roman"/>
          <w:sz w:val="24"/>
          <w:szCs w:val="24"/>
        </w:rPr>
        <w:t>ate/raport</w:t>
      </w:r>
      <w:r w:rsidRPr="00E10831">
        <w:rPr>
          <w:rFonts w:ascii="Times New Roman" w:hAnsi="Times New Roman" w:cs="Times New Roman"/>
          <w:sz w:val="24"/>
          <w:szCs w:val="24"/>
        </w:rPr>
        <w:t xml:space="preserve"> kalibrimi </w:t>
      </w:r>
      <w:r w:rsidR="006B3C9A">
        <w:rPr>
          <w:rFonts w:ascii="Times New Roman" w:hAnsi="Times New Roman" w:cs="Times New Roman"/>
          <w:sz w:val="24"/>
          <w:szCs w:val="24"/>
        </w:rPr>
        <w:t xml:space="preserve">ose </w:t>
      </w:r>
      <w:r w:rsidRPr="00E10831">
        <w:rPr>
          <w:rFonts w:ascii="Times New Roman" w:hAnsi="Times New Roman" w:cs="Times New Roman"/>
          <w:sz w:val="24"/>
          <w:szCs w:val="24"/>
        </w:rPr>
        <w:t xml:space="preserve">testimi duke përfshirë </w:t>
      </w:r>
      <w:r w:rsidR="006B3C9A">
        <w:rPr>
          <w:rFonts w:ascii="Times New Roman" w:hAnsi="Times New Roman" w:cs="Times New Roman"/>
          <w:sz w:val="24"/>
          <w:szCs w:val="24"/>
        </w:rPr>
        <w:t xml:space="preserve">edhe </w:t>
      </w:r>
      <w:r w:rsidRPr="00E10831">
        <w:rPr>
          <w:rFonts w:ascii="Times New Roman" w:hAnsi="Times New Roman" w:cs="Times New Roman"/>
          <w:sz w:val="24"/>
          <w:szCs w:val="24"/>
        </w:rPr>
        <w:t xml:space="preserve">laboratorët mjekësorë. Organet </w:t>
      </w:r>
      <w:r w:rsidR="006B3C9A" w:rsidRPr="00E10831">
        <w:rPr>
          <w:rFonts w:ascii="Times New Roman" w:hAnsi="Times New Roman" w:cs="Times New Roman"/>
          <w:sz w:val="24"/>
          <w:szCs w:val="24"/>
        </w:rPr>
        <w:t>çertifik</w:t>
      </w:r>
      <w:r w:rsidR="006B3C9A">
        <w:rPr>
          <w:rFonts w:ascii="Times New Roman" w:hAnsi="Times New Roman" w:cs="Times New Roman"/>
          <w:sz w:val="24"/>
          <w:szCs w:val="24"/>
        </w:rPr>
        <w:t>uese t</w:t>
      </w:r>
      <w:r w:rsidR="00A70F20">
        <w:rPr>
          <w:rFonts w:ascii="Times New Roman" w:hAnsi="Times New Roman" w:cs="Times New Roman"/>
          <w:sz w:val="24"/>
          <w:szCs w:val="24"/>
        </w:rPr>
        <w:t>ë</w:t>
      </w:r>
      <w:r w:rsidRPr="00E10831">
        <w:rPr>
          <w:rFonts w:ascii="Times New Roman" w:hAnsi="Times New Roman" w:cs="Times New Roman"/>
          <w:sz w:val="24"/>
          <w:szCs w:val="24"/>
        </w:rPr>
        <w:t xml:space="preserve"> akredituar duhet të sigurojnë që k</w:t>
      </w:r>
      <w:r w:rsidR="006B3C9A">
        <w:rPr>
          <w:rFonts w:ascii="Times New Roman" w:hAnsi="Times New Roman" w:cs="Times New Roman"/>
          <w:sz w:val="24"/>
          <w:szCs w:val="24"/>
        </w:rPr>
        <w:t>lientët e tyre të mos përdorin mark</w:t>
      </w:r>
      <w:r w:rsidR="00A70F20">
        <w:rPr>
          <w:rFonts w:ascii="Times New Roman" w:hAnsi="Times New Roman" w:cs="Times New Roman"/>
          <w:sz w:val="24"/>
          <w:szCs w:val="24"/>
        </w:rPr>
        <w:t>ë</w:t>
      </w:r>
      <w:r w:rsidR="006B3C9A">
        <w:rPr>
          <w:rFonts w:ascii="Times New Roman" w:hAnsi="Times New Roman" w:cs="Times New Roman"/>
          <w:sz w:val="24"/>
          <w:szCs w:val="24"/>
        </w:rPr>
        <w:t>n</w:t>
      </w:r>
      <w:r w:rsidRPr="00E10831">
        <w:rPr>
          <w:rFonts w:ascii="Times New Roman" w:hAnsi="Times New Roman" w:cs="Times New Roman"/>
          <w:sz w:val="24"/>
          <w:szCs w:val="24"/>
        </w:rPr>
        <w:t xml:space="preserve"> e çertifikimit në një certifikatë kalibrimi / raport testimi. Në rastin e organeve të certifikimit të sistemit të menaxhimit, organet e akredituara duhet të sigurojnë që </w:t>
      </w:r>
      <w:r w:rsidR="00F5689C">
        <w:rPr>
          <w:rFonts w:ascii="Times New Roman" w:hAnsi="Times New Roman" w:cs="Times New Roman"/>
          <w:sz w:val="24"/>
          <w:szCs w:val="24"/>
        </w:rPr>
        <w:t>marka</w:t>
      </w:r>
      <w:r w:rsidRPr="00E10831">
        <w:rPr>
          <w:rFonts w:ascii="Times New Roman" w:hAnsi="Times New Roman" w:cs="Times New Roman"/>
          <w:sz w:val="24"/>
          <w:szCs w:val="24"/>
        </w:rPr>
        <w:t xml:space="preserve"> e çertifikimit të mos shfaqet në produkte.</w:t>
      </w:r>
    </w:p>
    <w:p w14:paraId="3F1DD39E" w14:textId="2DE44E4B" w:rsidR="00E24FBB" w:rsidRPr="0008468F" w:rsidRDefault="00E24FBB" w:rsidP="006B3C9A">
      <w:pPr>
        <w:jc w:val="both"/>
        <w:rPr>
          <w:rFonts w:ascii="Times New Roman" w:hAnsi="Times New Roman" w:cs="Times New Roman"/>
          <w:sz w:val="24"/>
          <w:szCs w:val="24"/>
        </w:rPr>
      </w:pPr>
      <w:r w:rsidRPr="00E10831">
        <w:rPr>
          <w:rFonts w:ascii="Times New Roman" w:hAnsi="Times New Roman" w:cs="Times New Roman"/>
          <w:sz w:val="24"/>
          <w:szCs w:val="24"/>
        </w:rPr>
        <w:t xml:space="preserve">Një organ i akredituar </w:t>
      </w:r>
      <w:r w:rsidR="00F5689C">
        <w:rPr>
          <w:rFonts w:ascii="Times New Roman" w:hAnsi="Times New Roman" w:cs="Times New Roman"/>
          <w:sz w:val="24"/>
          <w:szCs w:val="24"/>
        </w:rPr>
        <w:t>nga DPA</w:t>
      </w:r>
      <w:r w:rsidRPr="00E10831">
        <w:rPr>
          <w:rFonts w:ascii="Times New Roman" w:hAnsi="Times New Roman" w:cs="Times New Roman"/>
          <w:sz w:val="24"/>
          <w:szCs w:val="24"/>
        </w:rPr>
        <w:t xml:space="preserve"> nuk </w:t>
      </w:r>
      <w:r w:rsidR="00F5689C">
        <w:rPr>
          <w:rFonts w:ascii="Times New Roman" w:hAnsi="Times New Roman" w:cs="Times New Roman"/>
          <w:sz w:val="24"/>
          <w:szCs w:val="24"/>
        </w:rPr>
        <w:t>duhet t</w:t>
      </w:r>
      <w:r w:rsidR="00A70F20">
        <w:rPr>
          <w:rFonts w:ascii="Times New Roman" w:hAnsi="Times New Roman" w:cs="Times New Roman"/>
          <w:sz w:val="24"/>
          <w:szCs w:val="24"/>
        </w:rPr>
        <w:t>ë</w:t>
      </w:r>
      <w:r w:rsidR="00F5689C">
        <w:rPr>
          <w:rFonts w:ascii="Times New Roman" w:hAnsi="Times New Roman" w:cs="Times New Roman"/>
          <w:sz w:val="24"/>
          <w:szCs w:val="24"/>
        </w:rPr>
        <w:t xml:space="preserve"> ofroj</w:t>
      </w:r>
      <w:r w:rsidR="00A70F20">
        <w:rPr>
          <w:rFonts w:ascii="Times New Roman" w:hAnsi="Times New Roman" w:cs="Times New Roman"/>
          <w:sz w:val="24"/>
          <w:szCs w:val="24"/>
        </w:rPr>
        <w:t>ë</w:t>
      </w:r>
      <w:r w:rsidRPr="00E10831">
        <w:rPr>
          <w:rFonts w:ascii="Times New Roman" w:hAnsi="Times New Roman" w:cs="Times New Roman"/>
          <w:sz w:val="24"/>
          <w:szCs w:val="24"/>
        </w:rPr>
        <w:t xml:space="preserve"> certifikim </w:t>
      </w:r>
      <w:r w:rsidR="00F5689C">
        <w:rPr>
          <w:rFonts w:ascii="Times New Roman" w:hAnsi="Times New Roman" w:cs="Times New Roman"/>
          <w:sz w:val="24"/>
          <w:szCs w:val="24"/>
        </w:rPr>
        <w:t>sipas</w:t>
      </w:r>
      <w:r w:rsidRPr="00E10831">
        <w:rPr>
          <w:rFonts w:ascii="Times New Roman" w:hAnsi="Times New Roman" w:cs="Times New Roman"/>
          <w:sz w:val="24"/>
          <w:szCs w:val="24"/>
        </w:rPr>
        <w:t xml:space="preserve"> asnjë standard</w:t>
      </w:r>
      <w:r w:rsidR="00F5689C">
        <w:rPr>
          <w:rFonts w:ascii="Times New Roman" w:hAnsi="Times New Roman" w:cs="Times New Roman"/>
          <w:sz w:val="24"/>
          <w:szCs w:val="24"/>
        </w:rPr>
        <w:t>i</w:t>
      </w:r>
      <w:r w:rsidRPr="00E10831">
        <w:rPr>
          <w:rFonts w:ascii="Times New Roman" w:hAnsi="Times New Roman" w:cs="Times New Roman"/>
          <w:sz w:val="24"/>
          <w:szCs w:val="24"/>
        </w:rPr>
        <w:t xml:space="preserve"> të përdorur si bazë për akreditimin e organeve të vlerësimit të konformitetit (p.s</w:t>
      </w:r>
      <w:r w:rsidR="00F5689C">
        <w:rPr>
          <w:rFonts w:ascii="Times New Roman" w:hAnsi="Times New Roman" w:cs="Times New Roman"/>
          <w:sz w:val="24"/>
          <w:szCs w:val="24"/>
        </w:rPr>
        <w:t>h. ISO / IEC 17025, ISO 151989).</w:t>
      </w:r>
      <w:r w:rsidRPr="00E10831">
        <w:rPr>
          <w:rFonts w:ascii="Times New Roman" w:hAnsi="Times New Roman" w:cs="Times New Roman"/>
          <w:sz w:val="24"/>
          <w:szCs w:val="24"/>
        </w:rPr>
        <w:t xml:space="preserve"> DPA-së i </w:t>
      </w:r>
      <w:r w:rsidR="00F5689C">
        <w:rPr>
          <w:rFonts w:ascii="Times New Roman" w:hAnsi="Times New Roman" w:cs="Times New Roman"/>
          <w:sz w:val="24"/>
          <w:szCs w:val="24"/>
        </w:rPr>
        <w:t>k</w:t>
      </w:r>
      <w:r w:rsidR="00A70F20">
        <w:rPr>
          <w:rFonts w:ascii="Times New Roman" w:hAnsi="Times New Roman" w:cs="Times New Roman"/>
          <w:sz w:val="24"/>
          <w:szCs w:val="24"/>
        </w:rPr>
        <w:t>ë</w:t>
      </w:r>
      <w:r w:rsidR="00F5689C">
        <w:rPr>
          <w:rFonts w:ascii="Times New Roman" w:hAnsi="Times New Roman" w:cs="Times New Roman"/>
          <w:sz w:val="24"/>
          <w:szCs w:val="24"/>
        </w:rPr>
        <w:t>rkohet t</w:t>
      </w:r>
      <w:r w:rsidR="00A70F20">
        <w:rPr>
          <w:rFonts w:ascii="Times New Roman" w:hAnsi="Times New Roman" w:cs="Times New Roman"/>
          <w:sz w:val="24"/>
          <w:szCs w:val="24"/>
        </w:rPr>
        <w:t>ë</w:t>
      </w:r>
      <w:r w:rsidR="00F5689C">
        <w:rPr>
          <w:rFonts w:ascii="Times New Roman" w:hAnsi="Times New Roman" w:cs="Times New Roman"/>
          <w:sz w:val="24"/>
          <w:szCs w:val="24"/>
        </w:rPr>
        <w:t xml:space="preserve"> filloj</w:t>
      </w:r>
      <w:r w:rsidR="00A70F20">
        <w:rPr>
          <w:rFonts w:ascii="Times New Roman" w:hAnsi="Times New Roman" w:cs="Times New Roman"/>
          <w:sz w:val="24"/>
          <w:szCs w:val="24"/>
        </w:rPr>
        <w:t>ë</w:t>
      </w:r>
      <w:r w:rsidR="00F5689C">
        <w:rPr>
          <w:rFonts w:ascii="Times New Roman" w:hAnsi="Times New Roman" w:cs="Times New Roman"/>
          <w:sz w:val="24"/>
          <w:szCs w:val="24"/>
        </w:rPr>
        <w:t xml:space="preserve"> procedur</w:t>
      </w:r>
      <w:r w:rsidR="00A70F20">
        <w:rPr>
          <w:rFonts w:ascii="Times New Roman" w:hAnsi="Times New Roman" w:cs="Times New Roman"/>
          <w:sz w:val="24"/>
          <w:szCs w:val="24"/>
        </w:rPr>
        <w:t>ë</w:t>
      </w:r>
      <w:r w:rsidR="00F5689C">
        <w:rPr>
          <w:rFonts w:ascii="Times New Roman" w:hAnsi="Times New Roman" w:cs="Times New Roman"/>
          <w:sz w:val="24"/>
          <w:szCs w:val="24"/>
        </w:rPr>
        <w:t>n e pezullimin t</w:t>
      </w:r>
      <w:r w:rsidR="00A70F20">
        <w:rPr>
          <w:rFonts w:ascii="Times New Roman" w:hAnsi="Times New Roman" w:cs="Times New Roman"/>
          <w:sz w:val="24"/>
          <w:szCs w:val="24"/>
        </w:rPr>
        <w:t>ë</w:t>
      </w:r>
      <w:r w:rsidRPr="00E10831">
        <w:rPr>
          <w:rFonts w:ascii="Times New Roman" w:hAnsi="Times New Roman" w:cs="Times New Roman"/>
          <w:sz w:val="24"/>
          <w:szCs w:val="24"/>
        </w:rPr>
        <w:t xml:space="preserve"> akreditimit të këtij organi i cili siguron çertifikime të tilla.</w:t>
      </w:r>
    </w:p>
    <w:p w14:paraId="2697DBD5" w14:textId="08F7E6CB" w:rsidR="00E24FBB" w:rsidRDefault="00A70F20" w:rsidP="006B3C9A">
      <w:pPr>
        <w:jc w:val="both"/>
        <w:rPr>
          <w:rFonts w:ascii="Times New Roman" w:hAnsi="Times New Roman" w:cs="Times New Roman"/>
          <w:sz w:val="24"/>
          <w:szCs w:val="24"/>
        </w:rPr>
      </w:pPr>
      <w:r>
        <w:rPr>
          <w:rFonts w:ascii="Times New Roman" w:hAnsi="Times New Roman" w:cs="Times New Roman"/>
          <w:sz w:val="24"/>
          <w:szCs w:val="24"/>
        </w:rPr>
        <w:t xml:space="preserve">Një OVK e </w:t>
      </w:r>
      <w:r w:rsidR="00E24FBB" w:rsidRPr="0008468F">
        <w:rPr>
          <w:rFonts w:ascii="Times New Roman" w:hAnsi="Times New Roman" w:cs="Times New Roman"/>
          <w:sz w:val="24"/>
          <w:szCs w:val="24"/>
        </w:rPr>
        <w:t xml:space="preserve">akredituar nga DPA nuk mund t'i referohet standardit të akreditimit </w:t>
      </w:r>
      <w:r w:rsidR="00F5689C">
        <w:rPr>
          <w:rFonts w:ascii="Times New Roman" w:hAnsi="Times New Roman" w:cs="Times New Roman"/>
          <w:sz w:val="24"/>
          <w:szCs w:val="24"/>
        </w:rPr>
        <w:t>n</w:t>
      </w:r>
      <w:r>
        <w:rPr>
          <w:rFonts w:ascii="Times New Roman" w:hAnsi="Times New Roman" w:cs="Times New Roman"/>
          <w:sz w:val="24"/>
          <w:szCs w:val="24"/>
        </w:rPr>
        <w:t>ë</w:t>
      </w:r>
      <w:r w:rsidR="00F5689C">
        <w:rPr>
          <w:rFonts w:ascii="Times New Roman" w:hAnsi="Times New Roman" w:cs="Times New Roman"/>
          <w:sz w:val="24"/>
          <w:szCs w:val="24"/>
        </w:rPr>
        <w:t xml:space="preserve"> </w:t>
      </w:r>
      <w:r w:rsidR="00E24FBB" w:rsidRPr="0008468F">
        <w:rPr>
          <w:rFonts w:ascii="Times New Roman" w:hAnsi="Times New Roman" w:cs="Times New Roman"/>
          <w:sz w:val="24"/>
          <w:szCs w:val="24"/>
        </w:rPr>
        <w:t>certifikat</w:t>
      </w:r>
      <w:r w:rsidR="00F5689C">
        <w:rPr>
          <w:rFonts w:ascii="Times New Roman" w:hAnsi="Times New Roman" w:cs="Times New Roman"/>
          <w:sz w:val="24"/>
          <w:szCs w:val="24"/>
        </w:rPr>
        <w:t>at e</w:t>
      </w:r>
      <w:r w:rsidR="00E24FBB" w:rsidRPr="0008468F">
        <w:rPr>
          <w:rFonts w:ascii="Times New Roman" w:hAnsi="Times New Roman" w:cs="Times New Roman"/>
          <w:sz w:val="24"/>
          <w:szCs w:val="24"/>
        </w:rPr>
        <w:t xml:space="preserve"> akredituar</w:t>
      </w:r>
      <w:r w:rsidR="00F5689C">
        <w:rPr>
          <w:rFonts w:ascii="Times New Roman" w:hAnsi="Times New Roman" w:cs="Times New Roman"/>
          <w:sz w:val="24"/>
          <w:szCs w:val="24"/>
        </w:rPr>
        <w:t>a t</w:t>
      </w:r>
      <w:r>
        <w:rPr>
          <w:rFonts w:ascii="Times New Roman" w:hAnsi="Times New Roman" w:cs="Times New Roman"/>
          <w:sz w:val="24"/>
          <w:szCs w:val="24"/>
        </w:rPr>
        <w:t>ë</w:t>
      </w:r>
      <w:r w:rsidR="00F5689C">
        <w:rPr>
          <w:rFonts w:ascii="Times New Roman" w:hAnsi="Times New Roman" w:cs="Times New Roman"/>
          <w:sz w:val="24"/>
          <w:szCs w:val="24"/>
        </w:rPr>
        <w:t xml:space="preserve"> l</w:t>
      </w:r>
      <w:r>
        <w:rPr>
          <w:rFonts w:ascii="Times New Roman" w:hAnsi="Times New Roman" w:cs="Times New Roman"/>
          <w:sz w:val="24"/>
          <w:szCs w:val="24"/>
        </w:rPr>
        <w:t>ë</w:t>
      </w:r>
      <w:r w:rsidR="00F5689C">
        <w:rPr>
          <w:rFonts w:ascii="Times New Roman" w:hAnsi="Times New Roman" w:cs="Times New Roman"/>
          <w:sz w:val="24"/>
          <w:szCs w:val="24"/>
        </w:rPr>
        <w:t>shuara prej tij</w:t>
      </w:r>
      <w:r w:rsidR="00E24FBB" w:rsidRPr="0008468F">
        <w:rPr>
          <w:rFonts w:ascii="Times New Roman" w:hAnsi="Times New Roman" w:cs="Times New Roman"/>
          <w:sz w:val="24"/>
          <w:szCs w:val="24"/>
        </w:rPr>
        <w:t>. Një çertifikim i akredituar lëshohet vetëm kundrejt dokum</w:t>
      </w:r>
      <w:r w:rsidR="00F5689C">
        <w:rPr>
          <w:rFonts w:ascii="Times New Roman" w:hAnsi="Times New Roman" w:cs="Times New Roman"/>
          <w:sz w:val="24"/>
          <w:szCs w:val="24"/>
        </w:rPr>
        <w:t>enteve / standardeve që përmbajn</w:t>
      </w:r>
      <w:r>
        <w:rPr>
          <w:rFonts w:ascii="Times New Roman" w:hAnsi="Times New Roman" w:cs="Times New Roman"/>
          <w:sz w:val="24"/>
          <w:szCs w:val="24"/>
        </w:rPr>
        <w:t>ë</w:t>
      </w:r>
      <w:r w:rsidR="00F5689C">
        <w:rPr>
          <w:rFonts w:ascii="Times New Roman" w:hAnsi="Times New Roman" w:cs="Times New Roman"/>
          <w:sz w:val="24"/>
          <w:szCs w:val="24"/>
        </w:rPr>
        <w:t xml:space="preserve"> k</w:t>
      </w:r>
      <w:r>
        <w:rPr>
          <w:rFonts w:ascii="Times New Roman" w:hAnsi="Times New Roman" w:cs="Times New Roman"/>
          <w:sz w:val="24"/>
          <w:szCs w:val="24"/>
        </w:rPr>
        <w:t>ë</w:t>
      </w:r>
      <w:r w:rsidR="00F5689C">
        <w:rPr>
          <w:rFonts w:ascii="Times New Roman" w:hAnsi="Times New Roman" w:cs="Times New Roman"/>
          <w:sz w:val="24"/>
          <w:szCs w:val="24"/>
        </w:rPr>
        <w:t>rkesat e skem</w:t>
      </w:r>
      <w:r>
        <w:rPr>
          <w:rFonts w:ascii="Times New Roman" w:hAnsi="Times New Roman" w:cs="Times New Roman"/>
          <w:sz w:val="24"/>
          <w:szCs w:val="24"/>
        </w:rPr>
        <w:t>ë</w:t>
      </w:r>
      <w:r w:rsidR="00F5689C">
        <w:rPr>
          <w:rFonts w:ascii="Times New Roman" w:hAnsi="Times New Roman" w:cs="Times New Roman"/>
          <w:sz w:val="24"/>
          <w:szCs w:val="24"/>
        </w:rPr>
        <w:t>s s</w:t>
      </w:r>
      <w:r>
        <w:rPr>
          <w:rFonts w:ascii="Times New Roman" w:hAnsi="Times New Roman" w:cs="Times New Roman"/>
          <w:sz w:val="24"/>
          <w:szCs w:val="24"/>
        </w:rPr>
        <w:t>ë</w:t>
      </w:r>
      <w:r w:rsidR="00F5689C">
        <w:rPr>
          <w:rFonts w:ascii="Times New Roman" w:hAnsi="Times New Roman" w:cs="Times New Roman"/>
          <w:sz w:val="24"/>
          <w:szCs w:val="24"/>
        </w:rPr>
        <w:t xml:space="preserve"> certifikimit</w:t>
      </w:r>
      <w:r w:rsidR="00E24FBB" w:rsidRPr="0008468F">
        <w:rPr>
          <w:rFonts w:ascii="Times New Roman" w:hAnsi="Times New Roman" w:cs="Times New Roman"/>
          <w:sz w:val="24"/>
          <w:szCs w:val="24"/>
        </w:rPr>
        <w:t>.</w:t>
      </w:r>
    </w:p>
    <w:p w14:paraId="05E5B0BE" w14:textId="77777777" w:rsidR="00A200B6" w:rsidRPr="0008468F" w:rsidRDefault="00A200B6" w:rsidP="00E24FBB">
      <w:pPr>
        <w:rPr>
          <w:rFonts w:ascii="Times New Roman" w:hAnsi="Times New Roman" w:cs="Times New Roman"/>
          <w:sz w:val="24"/>
          <w:szCs w:val="24"/>
        </w:rPr>
      </w:pPr>
    </w:p>
    <w:p w14:paraId="0D8072BF" w14:textId="05D4384C" w:rsidR="00E24FBB" w:rsidRPr="00A200B6" w:rsidRDefault="00E24FBB" w:rsidP="00E24FBB">
      <w:pPr>
        <w:rPr>
          <w:rFonts w:ascii="Times New Roman" w:hAnsi="Times New Roman" w:cs="Times New Roman"/>
          <w:b/>
          <w:sz w:val="28"/>
          <w:szCs w:val="28"/>
        </w:rPr>
      </w:pPr>
      <w:r w:rsidRPr="00A200B6">
        <w:rPr>
          <w:rFonts w:ascii="Times New Roman" w:hAnsi="Times New Roman" w:cs="Times New Roman"/>
          <w:b/>
          <w:sz w:val="28"/>
          <w:szCs w:val="28"/>
        </w:rPr>
        <w:t>8. Pezullimi, reduktimi, tërheqja e akreditimit</w:t>
      </w:r>
    </w:p>
    <w:p w14:paraId="6B4718E3" w14:textId="2AE23EB7" w:rsidR="00E24FBB" w:rsidRPr="0008468F" w:rsidRDefault="00E24FBB" w:rsidP="00C966A5">
      <w:pPr>
        <w:jc w:val="both"/>
        <w:rPr>
          <w:rFonts w:ascii="Times New Roman" w:hAnsi="Times New Roman" w:cs="Times New Roman"/>
          <w:sz w:val="24"/>
          <w:szCs w:val="24"/>
        </w:rPr>
      </w:pPr>
      <w:r w:rsidRPr="0008468F">
        <w:rPr>
          <w:rFonts w:ascii="Times New Roman" w:hAnsi="Times New Roman" w:cs="Times New Roman"/>
          <w:sz w:val="24"/>
          <w:szCs w:val="24"/>
        </w:rPr>
        <w:t xml:space="preserve">OVK-të e akredituara mund të përdorin simbolin e akreditimit ose </w:t>
      </w:r>
      <w:r w:rsidR="00F5689C">
        <w:rPr>
          <w:rFonts w:ascii="Times New Roman" w:hAnsi="Times New Roman" w:cs="Times New Roman"/>
          <w:sz w:val="24"/>
          <w:szCs w:val="24"/>
        </w:rPr>
        <w:t>referenc</w:t>
      </w:r>
      <w:r w:rsidR="00A70F20">
        <w:rPr>
          <w:rFonts w:ascii="Times New Roman" w:hAnsi="Times New Roman" w:cs="Times New Roman"/>
          <w:sz w:val="24"/>
          <w:szCs w:val="24"/>
        </w:rPr>
        <w:t>ë</w:t>
      </w:r>
      <w:r w:rsidR="00F5689C">
        <w:rPr>
          <w:rFonts w:ascii="Times New Roman" w:hAnsi="Times New Roman" w:cs="Times New Roman"/>
          <w:sz w:val="24"/>
          <w:szCs w:val="24"/>
        </w:rPr>
        <w:t>n n</w:t>
      </w:r>
      <w:r w:rsidR="00A70F20">
        <w:rPr>
          <w:rFonts w:ascii="Times New Roman" w:hAnsi="Times New Roman" w:cs="Times New Roman"/>
          <w:sz w:val="24"/>
          <w:szCs w:val="24"/>
        </w:rPr>
        <w:t>ë</w:t>
      </w:r>
      <w:r w:rsidR="00F5689C">
        <w:rPr>
          <w:rFonts w:ascii="Times New Roman" w:hAnsi="Times New Roman" w:cs="Times New Roman"/>
          <w:sz w:val="24"/>
          <w:szCs w:val="24"/>
        </w:rPr>
        <w:t xml:space="preserve"> akreditim si tekst </w:t>
      </w:r>
      <w:r w:rsidRPr="0008468F">
        <w:rPr>
          <w:rFonts w:ascii="Times New Roman" w:hAnsi="Times New Roman" w:cs="Times New Roman"/>
          <w:sz w:val="24"/>
          <w:szCs w:val="24"/>
        </w:rPr>
        <w:t>vetëm gjatë periudhës së vlefshmërisë së akreditimit të tyre dhe për fushën e akreditim</w:t>
      </w:r>
      <w:r w:rsidR="00F5689C">
        <w:rPr>
          <w:rFonts w:ascii="Times New Roman" w:hAnsi="Times New Roman" w:cs="Times New Roman"/>
          <w:sz w:val="24"/>
          <w:szCs w:val="24"/>
        </w:rPr>
        <w:t>it për të cilat janë akredituar sic p</w:t>
      </w:r>
      <w:r w:rsidR="00A70F20">
        <w:rPr>
          <w:rFonts w:ascii="Times New Roman" w:hAnsi="Times New Roman" w:cs="Times New Roman"/>
          <w:sz w:val="24"/>
          <w:szCs w:val="24"/>
        </w:rPr>
        <w:t>ë</w:t>
      </w:r>
      <w:r w:rsidR="00F5689C">
        <w:rPr>
          <w:rFonts w:ascii="Times New Roman" w:hAnsi="Times New Roman" w:cs="Times New Roman"/>
          <w:sz w:val="24"/>
          <w:szCs w:val="24"/>
        </w:rPr>
        <w:t>rshkruhet n</w:t>
      </w:r>
      <w:r w:rsidR="00A70F20">
        <w:rPr>
          <w:rFonts w:ascii="Times New Roman" w:hAnsi="Times New Roman" w:cs="Times New Roman"/>
          <w:sz w:val="24"/>
          <w:szCs w:val="24"/>
        </w:rPr>
        <w:t>ë</w:t>
      </w:r>
      <w:r w:rsidR="00F5689C">
        <w:rPr>
          <w:rFonts w:ascii="Times New Roman" w:hAnsi="Times New Roman" w:cs="Times New Roman"/>
          <w:sz w:val="24"/>
          <w:szCs w:val="24"/>
        </w:rPr>
        <w:t xml:space="preserve"> pik</w:t>
      </w:r>
      <w:r w:rsidR="00A70F20">
        <w:rPr>
          <w:rFonts w:ascii="Times New Roman" w:hAnsi="Times New Roman" w:cs="Times New Roman"/>
          <w:sz w:val="24"/>
          <w:szCs w:val="24"/>
        </w:rPr>
        <w:t>ë</w:t>
      </w:r>
      <w:r w:rsidR="00F5689C">
        <w:rPr>
          <w:rFonts w:ascii="Times New Roman" w:hAnsi="Times New Roman" w:cs="Times New Roman"/>
          <w:sz w:val="24"/>
          <w:szCs w:val="24"/>
        </w:rPr>
        <w:t>n 7 t</w:t>
      </w:r>
      <w:r w:rsidR="00A70F20">
        <w:rPr>
          <w:rFonts w:ascii="Times New Roman" w:hAnsi="Times New Roman" w:cs="Times New Roman"/>
          <w:sz w:val="24"/>
          <w:szCs w:val="24"/>
        </w:rPr>
        <w:t>ë</w:t>
      </w:r>
      <w:r w:rsidR="00F5689C">
        <w:rPr>
          <w:rFonts w:ascii="Times New Roman" w:hAnsi="Times New Roman" w:cs="Times New Roman"/>
          <w:sz w:val="24"/>
          <w:szCs w:val="24"/>
        </w:rPr>
        <w:t xml:space="preserve"> k</w:t>
      </w:r>
      <w:r w:rsidR="00A70F20">
        <w:rPr>
          <w:rFonts w:ascii="Times New Roman" w:hAnsi="Times New Roman" w:cs="Times New Roman"/>
          <w:sz w:val="24"/>
          <w:szCs w:val="24"/>
        </w:rPr>
        <w:t>ë</w:t>
      </w:r>
      <w:r w:rsidR="00F5689C">
        <w:rPr>
          <w:rFonts w:ascii="Times New Roman" w:hAnsi="Times New Roman" w:cs="Times New Roman"/>
          <w:sz w:val="24"/>
          <w:szCs w:val="24"/>
        </w:rPr>
        <w:t>tij dokumenti.</w:t>
      </w:r>
    </w:p>
    <w:p w14:paraId="72D72814" w14:textId="3C802D06" w:rsidR="00E24FBB" w:rsidRPr="0008468F" w:rsidRDefault="00E24FBB" w:rsidP="00C966A5">
      <w:pPr>
        <w:jc w:val="both"/>
        <w:rPr>
          <w:rFonts w:ascii="Times New Roman" w:hAnsi="Times New Roman" w:cs="Times New Roman"/>
          <w:sz w:val="24"/>
          <w:szCs w:val="24"/>
        </w:rPr>
      </w:pPr>
      <w:r w:rsidRPr="0008468F">
        <w:rPr>
          <w:rFonts w:ascii="Times New Roman" w:hAnsi="Times New Roman" w:cs="Times New Roman"/>
          <w:sz w:val="24"/>
          <w:szCs w:val="24"/>
        </w:rPr>
        <w:t>Në rast se DPA pezullon ose tërheq plotësisht ak</w:t>
      </w:r>
      <w:r w:rsidR="00F5689C">
        <w:rPr>
          <w:rFonts w:ascii="Times New Roman" w:hAnsi="Times New Roman" w:cs="Times New Roman"/>
          <w:sz w:val="24"/>
          <w:szCs w:val="24"/>
        </w:rPr>
        <w:t xml:space="preserve">reditimin, OVK duhet menjëherë të ndaloj </w:t>
      </w:r>
      <w:r w:rsidR="00757020">
        <w:rPr>
          <w:rFonts w:ascii="Times New Roman" w:hAnsi="Times New Roman" w:cs="Times New Roman"/>
          <w:sz w:val="24"/>
          <w:szCs w:val="24"/>
        </w:rPr>
        <w:t>përdorimin</w:t>
      </w:r>
      <w:r w:rsidR="00757020" w:rsidRPr="0008468F">
        <w:rPr>
          <w:rFonts w:ascii="Times New Roman" w:hAnsi="Times New Roman" w:cs="Times New Roman"/>
          <w:sz w:val="24"/>
          <w:szCs w:val="24"/>
        </w:rPr>
        <w:t xml:space="preserve"> </w:t>
      </w:r>
      <w:r w:rsidR="005F3496" w:rsidRPr="0008468F">
        <w:rPr>
          <w:rFonts w:ascii="Times New Roman" w:hAnsi="Times New Roman" w:cs="Times New Roman"/>
          <w:sz w:val="24"/>
          <w:szCs w:val="24"/>
        </w:rPr>
        <w:t>e simbolit të</w:t>
      </w:r>
      <w:r w:rsidRPr="0008468F">
        <w:rPr>
          <w:rFonts w:ascii="Times New Roman" w:hAnsi="Times New Roman" w:cs="Times New Roman"/>
          <w:sz w:val="24"/>
          <w:szCs w:val="24"/>
        </w:rPr>
        <w:t xml:space="preserve"> akreditimit, referencën </w:t>
      </w:r>
      <w:r w:rsidR="00F5689C">
        <w:rPr>
          <w:rFonts w:ascii="Times New Roman" w:hAnsi="Times New Roman" w:cs="Times New Roman"/>
          <w:sz w:val="24"/>
          <w:szCs w:val="24"/>
        </w:rPr>
        <w:t>tek akreditimi si tekst</w:t>
      </w:r>
      <w:r w:rsidRPr="0008468F">
        <w:rPr>
          <w:rFonts w:ascii="Times New Roman" w:hAnsi="Times New Roman" w:cs="Times New Roman"/>
          <w:sz w:val="24"/>
          <w:szCs w:val="24"/>
        </w:rPr>
        <w:t xml:space="preserve"> dhe përdorimin e logos ILAC MRA, logos IAF MLA dhe logos EA MLA.</w:t>
      </w:r>
    </w:p>
    <w:p w14:paraId="17560D83" w14:textId="7DA04546" w:rsidR="00E24FBB" w:rsidRPr="0008468F" w:rsidRDefault="00E24FBB" w:rsidP="00C966A5">
      <w:pPr>
        <w:jc w:val="both"/>
        <w:rPr>
          <w:rFonts w:ascii="Times New Roman" w:hAnsi="Times New Roman" w:cs="Times New Roman"/>
          <w:sz w:val="24"/>
          <w:szCs w:val="24"/>
        </w:rPr>
      </w:pPr>
      <w:r w:rsidRPr="0008468F">
        <w:rPr>
          <w:rFonts w:ascii="Times New Roman" w:hAnsi="Times New Roman" w:cs="Times New Roman"/>
          <w:sz w:val="24"/>
          <w:szCs w:val="24"/>
        </w:rPr>
        <w:t xml:space="preserve">Në rast se DPA pezullon ose redukton pjesërisht akreditimin, OVK e akredituar menjëherë </w:t>
      </w:r>
      <w:r w:rsidR="005F3496" w:rsidRPr="0008468F">
        <w:rPr>
          <w:rFonts w:ascii="Times New Roman" w:hAnsi="Times New Roman" w:cs="Times New Roman"/>
          <w:sz w:val="24"/>
          <w:szCs w:val="24"/>
        </w:rPr>
        <w:t>duhet</w:t>
      </w:r>
      <w:r w:rsidRPr="0008468F">
        <w:rPr>
          <w:rFonts w:ascii="Times New Roman" w:hAnsi="Times New Roman" w:cs="Times New Roman"/>
          <w:sz w:val="24"/>
          <w:szCs w:val="24"/>
        </w:rPr>
        <w:t xml:space="preserve"> </w:t>
      </w:r>
      <w:r w:rsidR="00A70F20">
        <w:rPr>
          <w:rFonts w:ascii="Times New Roman" w:hAnsi="Times New Roman" w:cs="Times New Roman"/>
          <w:sz w:val="24"/>
          <w:szCs w:val="24"/>
        </w:rPr>
        <w:t xml:space="preserve">të ndaloj përdorimin e </w:t>
      </w:r>
      <w:r w:rsidR="005F3496" w:rsidRPr="0008468F">
        <w:rPr>
          <w:rFonts w:ascii="Times New Roman" w:hAnsi="Times New Roman" w:cs="Times New Roman"/>
          <w:sz w:val="24"/>
          <w:szCs w:val="24"/>
        </w:rPr>
        <w:t>simbolit të</w:t>
      </w:r>
      <w:r w:rsidRPr="0008468F">
        <w:rPr>
          <w:rFonts w:ascii="Times New Roman" w:hAnsi="Times New Roman" w:cs="Times New Roman"/>
          <w:sz w:val="24"/>
          <w:szCs w:val="24"/>
        </w:rPr>
        <w:t xml:space="preserve"> akreditimit</w:t>
      </w:r>
      <w:r w:rsidR="005F3496" w:rsidRPr="0008468F">
        <w:rPr>
          <w:rFonts w:ascii="Times New Roman" w:hAnsi="Times New Roman" w:cs="Times New Roman"/>
          <w:sz w:val="24"/>
          <w:szCs w:val="24"/>
        </w:rPr>
        <w:t>,</w:t>
      </w:r>
      <w:r w:rsidRPr="0008468F">
        <w:rPr>
          <w:rFonts w:ascii="Times New Roman" w:hAnsi="Times New Roman" w:cs="Times New Roman"/>
          <w:sz w:val="24"/>
          <w:szCs w:val="24"/>
        </w:rPr>
        <w:t xml:space="preserve"> referencën </w:t>
      </w:r>
      <w:r w:rsidR="00F5689C">
        <w:rPr>
          <w:rFonts w:ascii="Times New Roman" w:hAnsi="Times New Roman" w:cs="Times New Roman"/>
          <w:sz w:val="24"/>
          <w:szCs w:val="24"/>
        </w:rPr>
        <w:t>tek akreditimi</w:t>
      </w:r>
      <w:r w:rsidR="00F5689C" w:rsidRPr="0008468F">
        <w:rPr>
          <w:rFonts w:ascii="Times New Roman" w:hAnsi="Times New Roman" w:cs="Times New Roman"/>
          <w:sz w:val="24"/>
          <w:szCs w:val="24"/>
        </w:rPr>
        <w:t xml:space="preserve"> </w:t>
      </w:r>
      <w:r w:rsidR="00F5689C">
        <w:rPr>
          <w:rFonts w:ascii="Times New Roman" w:hAnsi="Times New Roman" w:cs="Times New Roman"/>
          <w:sz w:val="24"/>
          <w:szCs w:val="24"/>
        </w:rPr>
        <w:t>si tekst</w:t>
      </w:r>
      <w:r w:rsidRPr="0008468F">
        <w:rPr>
          <w:rFonts w:ascii="Times New Roman" w:hAnsi="Times New Roman" w:cs="Times New Roman"/>
          <w:sz w:val="24"/>
          <w:szCs w:val="24"/>
        </w:rPr>
        <w:t xml:space="preserve"> dhe përdorimin e </w:t>
      </w:r>
      <w:r w:rsidR="005F3496" w:rsidRPr="0008468F">
        <w:rPr>
          <w:rFonts w:ascii="Times New Roman" w:hAnsi="Times New Roman" w:cs="Times New Roman"/>
          <w:sz w:val="24"/>
          <w:szCs w:val="24"/>
        </w:rPr>
        <w:t>logos</w:t>
      </w:r>
      <w:r w:rsidRPr="0008468F">
        <w:rPr>
          <w:rFonts w:ascii="Times New Roman" w:hAnsi="Times New Roman" w:cs="Times New Roman"/>
          <w:sz w:val="24"/>
          <w:szCs w:val="24"/>
        </w:rPr>
        <w:t xml:space="preserve"> ILAC MRA, </w:t>
      </w:r>
      <w:r w:rsidR="005F3496" w:rsidRPr="0008468F">
        <w:rPr>
          <w:rFonts w:ascii="Times New Roman" w:hAnsi="Times New Roman" w:cs="Times New Roman"/>
          <w:sz w:val="24"/>
          <w:szCs w:val="24"/>
        </w:rPr>
        <w:t>logos</w:t>
      </w:r>
      <w:r w:rsidRPr="0008468F">
        <w:rPr>
          <w:rFonts w:ascii="Times New Roman" w:hAnsi="Times New Roman" w:cs="Times New Roman"/>
          <w:sz w:val="24"/>
          <w:szCs w:val="24"/>
        </w:rPr>
        <w:t xml:space="preserve"> IAF MLA dhe </w:t>
      </w:r>
      <w:r w:rsidR="005F3496" w:rsidRPr="0008468F">
        <w:rPr>
          <w:rFonts w:ascii="Times New Roman" w:hAnsi="Times New Roman" w:cs="Times New Roman"/>
          <w:sz w:val="24"/>
          <w:szCs w:val="24"/>
        </w:rPr>
        <w:t>logos</w:t>
      </w:r>
      <w:r w:rsidRPr="0008468F">
        <w:rPr>
          <w:rFonts w:ascii="Times New Roman" w:hAnsi="Times New Roman" w:cs="Times New Roman"/>
          <w:sz w:val="24"/>
          <w:szCs w:val="24"/>
        </w:rPr>
        <w:t xml:space="preserve"> EA MLA </w:t>
      </w:r>
      <w:r w:rsidR="00F5689C">
        <w:rPr>
          <w:rFonts w:ascii="Times New Roman" w:hAnsi="Times New Roman" w:cs="Times New Roman"/>
          <w:sz w:val="24"/>
          <w:szCs w:val="24"/>
        </w:rPr>
        <w:t>p</w:t>
      </w:r>
      <w:r w:rsidR="00A70F20">
        <w:rPr>
          <w:rFonts w:ascii="Times New Roman" w:hAnsi="Times New Roman" w:cs="Times New Roman"/>
          <w:sz w:val="24"/>
          <w:szCs w:val="24"/>
        </w:rPr>
        <w:t>ë</w:t>
      </w:r>
      <w:r w:rsidR="00F5689C">
        <w:rPr>
          <w:rFonts w:ascii="Times New Roman" w:hAnsi="Times New Roman" w:cs="Times New Roman"/>
          <w:sz w:val="24"/>
          <w:szCs w:val="24"/>
        </w:rPr>
        <w:t>r</w:t>
      </w:r>
      <w:r w:rsidRPr="0008468F">
        <w:rPr>
          <w:rFonts w:ascii="Times New Roman" w:hAnsi="Times New Roman" w:cs="Times New Roman"/>
          <w:sz w:val="24"/>
          <w:szCs w:val="24"/>
        </w:rPr>
        <w:t xml:space="preserve"> fushën e akreditimit të pezulluar ose të revokuar.</w:t>
      </w:r>
    </w:p>
    <w:p w14:paraId="56065D8F" w14:textId="1C4C2263" w:rsidR="005F3496" w:rsidRPr="0008468F" w:rsidRDefault="005F3496" w:rsidP="00C966A5">
      <w:pPr>
        <w:jc w:val="both"/>
        <w:rPr>
          <w:rFonts w:ascii="Times New Roman" w:hAnsi="Times New Roman" w:cs="Times New Roman"/>
          <w:sz w:val="24"/>
          <w:szCs w:val="24"/>
        </w:rPr>
      </w:pPr>
      <w:r w:rsidRPr="0008468F">
        <w:rPr>
          <w:rFonts w:ascii="Times New Roman" w:hAnsi="Times New Roman" w:cs="Times New Roman"/>
          <w:sz w:val="24"/>
          <w:szCs w:val="24"/>
        </w:rPr>
        <w:t xml:space="preserve">Në rast se vlefshmëria e akreditimit skadon, OVK nuk do të përdorë </w:t>
      </w:r>
      <w:r w:rsidR="00F5689C">
        <w:rPr>
          <w:rFonts w:ascii="Times New Roman" w:hAnsi="Times New Roman" w:cs="Times New Roman"/>
          <w:sz w:val="24"/>
          <w:szCs w:val="24"/>
        </w:rPr>
        <w:t>referenc</w:t>
      </w:r>
      <w:r w:rsidR="00A70F20">
        <w:rPr>
          <w:rFonts w:ascii="Times New Roman" w:hAnsi="Times New Roman" w:cs="Times New Roman"/>
          <w:sz w:val="24"/>
          <w:szCs w:val="24"/>
        </w:rPr>
        <w:t>ë</w:t>
      </w:r>
      <w:r w:rsidR="00F5689C">
        <w:rPr>
          <w:rFonts w:ascii="Times New Roman" w:hAnsi="Times New Roman" w:cs="Times New Roman"/>
          <w:sz w:val="24"/>
          <w:szCs w:val="24"/>
        </w:rPr>
        <w:t>n tek akreditimi (</w:t>
      </w:r>
      <w:r w:rsidRPr="0008468F">
        <w:rPr>
          <w:rFonts w:ascii="Times New Roman" w:hAnsi="Times New Roman" w:cs="Times New Roman"/>
          <w:sz w:val="24"/>
          <w:szCs w:val="24"/>
        </w:rPr>
        <w:t>simbolin e akreditimit</w:t>
      </w:r>
      <w:r w:rsidR="00F5689C">
        <w:rPr>
          <w:rFonts w:ascii="Times New Roman" w:hAnsi="Times New Roman" w:cs="Times New Roman"/>
          <w:sz w:val="24"/>
          <w:szCs w:val="24"/>
        </w:rPr>
        <w:t xml:space="preserve"> ose referenc</w:t>
      </w:r>
      <w:r w:rsidR="00A70F20">
        <w:rPr>
          <w:rFonts w:ascii="Times New Roman" w:hAnsi="Times New Roman" w:cs="Times New Roman"/>
          <w:sz w:val="24"/>
          <w:szCs w:val="24"/>
        </w:rPr>
        <w:t>ë</w:t>
      </w:r>
      <w:r w:rsidR="00F5689C">
        <w:rPr>
          <w:rFonts w:ascii="Times New Roman" w:hAnsi="Times New Roman" w:cs="Times New Roman"/>
          <w:sz w:val="24"/>
          <w:szCs w:val="24"/>
        </w:rPr>
        <w:t>n si tekst)</w:t>
      </w:r>
      <w:r w:rsidRPr="0008468F">
        <w:rPr>
          <w:rFonts w:ascii="Times New Roman" w:hAnsi="Times New Roman" w:cs="Times New Roman"/>
          <w:sz w:val="24"/>
          <w:szCs w:val="24"/>
        </w:rPr>
        <w:t>, prandaj përdorimi i simbolit të akreditimit ose referimi i akreditimit do të ndërpritet me efekt të menjëhershëm.</w:t>
      </w:r>
      <w:r w:rsidR="00F5689C">
        <w:rPr>
          <w:rFonts w:ascii="Times New Roman" w:hAnsi="Times New Roman" w:cs="Times New Roman"/>
          <w:sz w:val="24"/>
          <w:szCs w:val="24"/>
        </w:rPr>
        <w:t xml:space="preserve"> N</w:t>
      </w:r>
      <w:r w:rsidR="00A70F20">
        <w:rPr>
          <w:rFonts w:ascii="Times New Roman" w:hAnsi="Times New Roman" w:cs="Times New Roman"/>
          <w:sz w:val="24"/>
          <w:szCs w:val="24"/>
        </w:rPr>
        <w:t>ë</w:t>
      </w:r>
      <w:r w:rsidR="00F5689C">
        <w:rPr>
          <w:rFonts w:ascii="Times New Roman" w:hAnsi="Times New Roman" w:cs="Times New Roman"/>
          <w:sz w:val="24"/>
          <w:szCs w:val="24"/>
        </w:rPr>
        <w:t xml:space="preserve"> t</w:t>
      </w:r>
      <w:r w:rsidR="00A70F20">
        <w:rPr>
          <w:rFonts w:ascii="Times New Roman" w:hAnsi="Times New Roman" w:cs="Times New Roman"/>
          <w:sz w:val="24"/>
          <w:szCs w:val="24"/>
        </w:rPr>
        <w:t>ë</w:t>
      </w:r>
      <w:r w:rsidR="00F5689C">
        <w:rPr>
          <w:rFonts w:ascii="Times New Roman" w:hAnsi="Times New Roman" w:cs="Times New Roman"/>
          <w:sz w:val="24"/>
          <w:szCs w:val="24"/>
        </w:rPr>
        <w:t xml:space="preserve"> tilla raste, OVK merr masa t</w:t>
      </w:r>
      <w:r w:rsidR="00A70F20">
        <w:rPr>
          <w:rFonts w:ascii="Times New Roman" w:hAnsi="Times New Roman" w:cs="Times New Roman"/>
          <w:sz w:val="24"/>
          <w:szCs w:val="24"/>
        </w:rPr>
        <w:t>ë</w:t>
      </w:r>
      <w:r w:rsidR="00F5689C">
        <w:rPr>
          <w:rFonts w:ascii="Times New Roman" w:hAnsi="Times New Roman" w:cs="Times New Roman"/>
          <w:sz w:val="24"/>
          <w:szCs w:val="24"/>
        </w:rPr>
        <w:t xml:space="preserve"> menj</w:t>
      </w:r>
      <w:r w:rsidR="00A70F20">
        <w:rPr>
          <w:rFonts w:ascii="Times New Roman" w:hAnsi="Times New Roman" w:cs="Times New Roman"/>
          <w:sz w:val="24"/>
          <w:szCs w:val="24"/>
        </w:rPr>
        <w:t>ë</w:t>
      </w:r>
      <w:r w:rsidR="00F5689C">
        <w:rPr>
          <w:rFonts w:ascii="Times New Roman" w:hAnsi="Times New Roman" w:cs="Times New Roman"/>
          <w:sz w:val="24"/>
          <w:szCs w:val="24"/>
        </w:rPr>
        <w:t>hershme edhe p</w:t>
      </w:r>
      <w:r w:rsidR="00A70F20">
        <w:rPr>
          <w:rFonts w:ascii="Times New Roman" w:hAnsi="Times New Roman" w:cs="Times New Roman"/>
          <w:sz w:val="24"/>
          <w:szCs w:val="24"/>
        </w:rPr>
        <w:t>ë</w:t>
      </w:r>
      <w:r w:rsidR="00F5689C">
        <w:rPr>
          <w:rFonts w:ascii="Times New Roman" w:hAnsi="Times New Roman" w:cs="Times New Roman"/>
          <w:sz w:val="24"/>
          <w:szCs w:val="24"/>
        </w:rPr>
        <w:t xml:space="preserve">r largimin e cdo material promovues ose </w:t>
      </w:r>
      <w:r w:rsidR="006D1740">
        <w:rPr>
          <w:rFonts w:ascii="Times New Roman" w:hAnsi="Times New Roman" w:cs="Times New Roman"/>
          <w:sz w:val="24"/>
          <w:szCs w:val="24"/>
        </w:rPr>
        <w:t xml:space="preserve">faqe </w:t>
      </w:r>
      <w:r w:rsidR="0071151A">
        <w:rPr>
          <w:rFonts w:ascii="Times New Roman" w:hAnsi="Times New Roman" w:cs="Times New Roman"/>
          <w:sz w:val="24"/>
          <w:szCs w:val="24"/>
        </w:rPr>
        <w:t>ë</w:t>
      </w:r>
      <w:r w:rsidR="006D1740">
        <w:rPr>
          <w:rFonts w:ascii="Times New Roman" w:hAnsi="Times New Roman" w:cs="Times New Roman"/>
          <w:sz w:val="24"/>
          <w:szCs w:val="24"/>
        </w:rPr>
        <w:t>ebi me referenc</w:t>
      </w:r>
      <w:r w:rsidR="00A70F20">
        <w:rPr>
          <w:rFonts w:ascii="Times New Roman" w:hAnsi="Times New Roman" w:cs="Times New Roman"/>
          <w:sz w:val="24"/>
          <w:szCs w:val="24"/>
        </w:rPr>
        <w:t>ë</w:t>
      </w:r>
      <w:r w:rsidR="006D1740">
        <w:rPr>
          <w:rFonts w:ascii="Times New Roman" w:hAnsi="Times New Roman" w:cs="Times New Roman"/>
          <w:sz w:val="24"/>
          <w:szCs w:val="24"/>
        </w:rPr>
        <w:t xml:space="preserve">n tek akreditimi (simboli </w:t>
      </w:r>
      <w:r w:rsidR="002365C7">
        <w:rPr>
          <w:rFonts w:ascii="Times New Roman" w:hAnsi="Times New Roman" w:cs="Times New Roman"/>
          <w:sz w:val="24"/>
          <w:szCs w:val="24"/>
        </w:rPr>
        <w:t>i</w:t>
      </w:r>
      <w:r w:rsidR="006D1740">
        <w:rPr>
          <w:rFonts w:ascii="Times New Roman" w:hAnsi="Times New Roman" w:cs="Times New Roman"/>
          <w:sz w:val="24"/>
          <w:szCs w:val="24"/>
        </w:rPr>
        <w:t xml:space="preserve"> akreditimit ose referenca si tekst)</w:t>
      </w:r>
    </w:p>
    <w:p w14:paraId="09BABD86" w14:textId="752C1887" w:rsidR="005F3496" w:rsidRPr="0008468F" w:rsidRDefault="006D1740" w:rsidP="00C966A5">
      <w:pPr>
        <w:jc w:val="both"/>
        <w:rPr>
          <w:rFonts w:ascii="Times New Roman" w:hAnsi="Times New Roman" w:cs="Times New Roman"/>
          <w:sz w:val="24"/>
          <w:szCs w:val="24"/>
        </w:rPr>
      </w:pPr>
      <w:r>
        <w:rPr>
          <w:rFonts w:ascii="Times New Roman" w:hAnsi="Times New Roman" w:cs="Times New Roman"/>
          <w:sz w:val="24"/>
          <w:szCs w:val="24"/>
        </w:rPr>
        <w:lastRenderedPageBreak/>
        <w:t>Përdorimi i simbolit të akreditimit ose referenca</w:t>
      </w:r>
      <w:r w:rsidR="002365C7">
        <w:rPr>
          <w:rFonts w:ascii="Times New Roman" w:hAnsi="Times New Roman" w:cs="Times New Roman"/>
          <w:sz w:val="24"/>
          <w:szCs w:val="24"/>
        </w:rPr>
        <w:t xml:space="preserve"> </w:t>
      </w:r>
      <w:r>
        <w:rPr>
          <w:rFonts w:ascii="Times New Roman" w:hAnsi="Times New Roman" w:cs="Times New Roman"/>
          <w:sz w:val="24"/>
          <w:szCs w:val="24"/>
        </w:rPr>
        <w:t>tek akreditimi si tekst</w:t>
      </w:r>
      <w:r w:rsidR="005F3496" w:rsidRPr="0008468F">
        <w:rPr>
          <w:rFonts w:ascii="Times New Roman" w:hAnsi="Times New Roman" w:cs="Times New Roman"/>
          <w:sz w:val="24"/>
          <w:szCs w:val="24"/>
        </w:rPr>
        <w:t xml:space="preserve"> nga OVK jo të akredituar do të trajtohet në përputhje me ligjin nr. 116/2014 “Për akreditimin e organeve të vlerësimit të konformitetit në Republikën e Shqipërisë”</w:t>
      </w:r>
    </w:p>
    <w:p w14:paraId="6E4E6D92" w14:textId="069012CF" w:rsidR="005F3496" w:rsidRPr="0008468F" w:rsidRDefault="005F3496" w:rsidP="00C966A5">
      <w:pPr>
        <w:jc w:val="both"/>
        <w:rPr>
          <w:rFonts w:ascii="Times New Roman" w:hAnsi="Times New Roman" w:cs="Times New Roman"/>
          <w:sz w:val="24"/>
          <w:szCs w:val="24"/>
        </w:rPr>
      </w:pPr>
      <w:r w:rsidRPr="0008468F">
        <w:rPr>
          <w:rFonts w:ascii="Times New Roman" w:hAnsi="Times New Roman" w:cs="Times New Roman"/>
          <w:sz w:val="24"/>
          <w:szCs w:val="24"/>
        </w:rPr>
        <w:t>Përdorimi i si</w:t>
      </w:r>
      <w:r w:rsidR="006D1740">
        <w:rPr>
          <w:rFonts w:ascii="Times New Roman" w:hAnsi="Times New Roman" w:cs="Times New Roman"/>
          <w:sz w:val="24"/>
          <w:szCs w:val="24"/>
        </w:rPr>
        <w:t>mbolit të akreditimit ose referenca</w:t>
      </w:r>
      <w:r w:rsidRPr="0008468F">
        <w:rPr>
          <w:rFonts w:ascii="Times New Roman" w:hAnsi="Times New Roman" w:cs="Times New Roman"/>
          <w:sz w:val="24"/>
          <w:szCs w:val="24"/>
        </w:rPr>
        <w:t xml:space="preserve"> </w:t>
      </w:r>
      <w:r w:rsidR="006D1740">
        <w:rPr>
          <w:rFonts w:ascii="Times New Roman" w:hAnsi="Times New Roman" w:cs="Times New Roman"/>
          <w:sz w:val="24"/>
          <w:szCs w:val="24"/>
        </w:rPr>
        <w:t xml:space="preserve">tek </w:t>
      </w:r>
      <w:r w:rsidRPr="0008468F">
        <w:rPr>
          <w:rFonts w:ascii="Times New Roman" w:hAnsi="Times New Roman" w:cs="Times New Roman"/>
          <w:sz w:val="24"/>
          <w:szCs w:val="24"/>
        </w:rPr>
        <w:t>akreditimi</w:t>
      </w:r>
      <w:r w:rsidR="006D1740">
        <w:rPr>
          <w:rFonts w:ascii="Times New Roman" w:hAnsi="Times New Roman" w:cs="Times New Roman"/>
          <w:sz w:val="24"/>
          <w:szCs w:val="24"/>
        </w:rPr>
        <w:t xml:space="preserve"> si tekst</w:t>
      </w:r>
      <w:r w:rsidRPr="0008468F">
        <w:rPr>
          <w:rFonts w:ascii="Times New Roman" w:hAnsi="Times New Roman" w:cs="Times New Roman"/>
          <w:sz w:val="24"/>
          <w:szCs w:val="24"/>
        </w:rPr>
        <w:t xml:space="preserve"> nga një OVK e akredituar </w:t>
      </w:r>
      <w:r w:rsidR="006D1740">
        <w:rPr>
          <w:rFonts w:ascii="Times New Roman" w:hAnsi="Times New Roman" w:cs="Times New Roman"/>
          <w:sz w:val="24"/>
          <w:szCs w:val="24"/>
        </w:rPr>
        <w:t>n</w:t>
      </w:r>
      <w:r w:rsidR="00A70F20">
        <w:rPr>
          <w:rFonts w:ascii="Times New Roman" w:hAnsi="Times New Roman" w:cs="Times New Roman"/>
          <w:sz w:val="24"/>
          <w:szCs w:val="24"/>
        </w:rPr>
        <w:t>ë</w:t>
      </w:r>
      <w:r w:rsidR="006D1740">
        <w:rPr>
          <w:rFonts w:ascii="Times New Roman" w:hAnsi="Times New Roman" w:cs="Times New Roman"/>
          <w:sz w:val="24"/>
          <w:szCs w:val="24"/>
        </w:rPr>
        <w:t xml:space="preserve"> kund</w:t>
      </w:r>
      <w:r w:rsidR="00A70F20">
        <w:rPr>
          <w:rFonts w:ascii="Times New Roman" w:hAnsi="Times New Roman" w:cs="Times New Roman"/>
          <w:sz w:val="24"/>
          <w:szCs w:val="24"/>
        </w:rPr>
        <w:t>ë</w:t>
      </w:r>
      <w:r w:rsidR="006D1740">
        <w:rPr>
          <w:rFonts w:ascii="Times New Roman" w:hAnsi="Times New Roman" w:cs="Times New Roman"/>
          <w:sz w:val="24"/>
          <w:szCs w:val="24"/>
        </w:rPr>
        <w:t>shtim me k</w:t>
      </w:r>
      <w:r w:rsidR="00A70F20">
        <w:rPr>
          <w:rFonts w:ascii="Times New Roman" w:hAnsi="Times New Roman" w:cs="Times New Roman"/>
          <w:sz w:val="24"/>
          <w:szCs w:val="24"/>
        </w:rPr>
        <w:t>ë</w:t>
      </w:r>
      <w:r w:rsidR="006D1740">
        <w:rPr>
          <w:rFonts w:ascii="Times New Roman" w:hAnsi="Times New Roman" w:cs="Times New Roman"/>
          <w:sz w:val="24"/>
          <w:szCs w:val="24"/>
        </w:rPr>
        <w:t>rkesat e k</w:t>
      </w:r>
      <w:r w:rsidR="00A70F20">
        <w:rPr>
          <w:rFonts w:ascii="Times New Roman" w:hAnsi="Times New Roman" w:cs="Times New Roman"/>
          <w:sz w:val="24"/>
          <w:szCs w:val="24"/>
        </w:rPr>
        <w:t>ë</w:t>
      </w:r>
      <w:r w:rsidR="006D1740">
        <w:rPr>
          <w:rFonts w:ascii="Times New Roman" w:hAnsi="Times New Roman" w:cs="Times New Roman"/>
          <w:sz w:val="24"/>
          <w:szCs w:val="24"/>
        </w:rPr>
        <w:t>tij dokumenti</w:t>
      </w:r>
      <w:r w:rsidRPr="0008468F">
        <w:rPr>
          <w:rFonts w:ascii="Times New Roman" w:hAnsi="Times New Roman" w:cs="Times New Roman"/>
          <w:sz w:val="24"/>
          <w:szCs w:val="24"/>
        </w:rPr>
        <w:t xml:space="preserve"> do të trajtohet në përputhje me procedurën DA-PM-004.</w:t>
      </w:r>
    </w:p>
    <w:p w14:paraId="2F9D722B" w14:textId="21E4EDB9" w:rsidR="00BE5F1D" w:rsidRDefault="005F3496" w:rsidP="00C966A5">
      <w:pPr>
        <w:jc w:val="both"/>
        <w:rPr>
          <w:rFonts w:ascii="Times New Roman" w:hAnsi="Times New Roman" w:cs="Times New Roman"/>
          <w:sz w:val="24"/>
          <w:szCs w:val="24"/>
        </w:rPr>
      </w:pPr>
      <w:r w:rsidRPr="0008468F">
        <w:rPr>
          <w:rFonts w:ascii="Times New Roman" w:hAnsi="Times New Roman" w:cs="Times New Roman"/>
          <w:sz w:val="24"/>
          <w:szCs w:val="24"/>
        </w:rPr>
        <w:t>Përdorimi i simbolit të akredi</w:t>
      </w:r>
      <w:r w:rsidR="006D1740">
        <w:rPr>
          <w:rFonts w:ascii="Times New Roman" w:hAnsi="Times New Roman" w:cs="Times New Roman"/>
          <w:sz w:val="24"/>
          <w:szCs w:val="24"/>
        </w:rPr>
        <w:t>timit, referenca tek akreditimi</w:t>
      </w:r>
      <w:r w:rsidRPr="0008468F">
        <w:rPr>
          <w:rFonts w:ascii="Times New Roman" w:hAnsi="Times New Roman" w:cs="Times New Roman"/>
          <w:sz w:val="24"/>
          <w:szCs w:val="24"/>
        </w:rPr>
        <w:t xml:space="preserve"> dhe </w:t>
      </w:r>
      <w:r w:rsidR="006D1740">
        <w:rPr>
          <w:rFonts w:ascii="Times New Roman" w:hAnsi="Times New Roman" w:cs="Times New Roman"/>
          <w:sz w:val="24"/>
          <w:szCs w:val="24"/>
        </w:rPr>
        <w:t>tek marka</w:t>
      </w:r>
      <w:r w:rsidRPr="0008468F">
        <w:rPr>
          <w:rFonts w:ascii="Times New Roman" w:hAnsi="Times New Roman" w:cs="Times New Roman"/>
          <w:sz w:val="24"/>
          <w:szCs w:val="24"/>
        </w:rPr>
        <w:t xml:space="preserve"> EA MLA, dhe përdorimi i kombinuar i </w:t>
      </w:r>
      <w:r w:rsidR="006D1740">
        <w:rPr>
          <w:rFonts w:ascii="Times New Roman" w:hAnsi="Times New Roman" w:cs="Times New Roman"/>
          <w:sz w:val="24"/>
          <w:szCs w:val="24"/>
        </w:rPr>
        <w:t>markave</w:t>
      </w:r>
      <w:r w:rsidRPr="0008468F">
        <w:rPr>
          <w:rFonts w:ascii="Times New Roman" w:hAnsi="Times New Roman" w:cs="Times New Roman"/>
          <w:sz w:val="24"/>
          <w:szCs w:val="24"/>
        </w:rPr>
        <w:t xml:space="preserve"> ILAC MRA dhe IAF MLA së bashku me simbolin e akreditimit nga OVK të akredituar dhe rregullat e tjera të vendosura në këtë dokument do të vlerësohen</w:t>
      </w:r>
      <w:r w:rsidR="00A200B6">
        <w:rPr>
          <w:rFonts w:ascii="Times New Roman" w:hAnsi="Times New Roman" w:cs="Times New Roman"/>
          <w:sz w:val="24"/>
          <w:szCs w:val="24"/>
        </w:rPr>
        <w:t xml:space="preserve"> rregullisht gjatë </w:t>
      </w:r>
      <w:r w:rsidR="006D1740">
        <w:rPr>
          <w:rFonts w:ascii="Times New Roman" w:hAnsi="Times New Roman" w:cs="Times New Roman"/>
          <w:sz w:val="24"/>
          <w:szCs w:val="24"/>
        </w:rPr>
        <w:t>v</w:t>
      </w:r>
      <w:r w:rsidR="006D1740" w:rsidRPr="0008468F">
        <w:rPr>
          <w:rFonts w:ascii="Times New Roman" w:hAnsi="Times New Roman" w:cs="Times New Roman"/>
          <w:sz w:val="24"/>
          <w:szCs w:val="24"/>
        </w:rPr>
        <w:t>izitave</w:t>
      </w:r>
      <w:r w:rsidR="006D1740">
        <w:rPr>
          <w:rFonts w:ascii="Times New Roman" w:hAnsi="Times New Roman" w:cs="Times New Roman"/>
          <w:sz w:val="24"/>
          <w:szCs w:val="24"/>
        </w:rPr>
        <w:t xml:space="preserve"> mbikëqyr</w:t>
      </w:r>
      <w:r w:rsidR="00A70F20">
        <w:rPr>
          <w:rFonts w:ascii="Times New Roman" w:hAnsi="Times New Roman" w:cs="Times New Roman"/>
          <w:sz w:val="24"/>
          <w:szCs w:val="24"/>
        </w:rPr>
        <w:t>ë</w:t>
      </w:r>
      <w:r w:rsidR="006D1740">
        <w:rPr>
          <w:rFonts w:ascii="Times New Roman" w:hAnsi="Times New Roman" w:cs="Times New Roman"/>
          <w:sz w:val="24"/>
          <w:szCs w:val="24"/>
        </w:rPr>
        <w:t>se</w:t>
      </w:r>
      <w:r w:rsidR="00A200B6">
        <w:rPr>
          <w:rFonts w:ascii="Times New Roman" w:hAnsi="Times New Roman" w:cs="Times New Roman"/>
          <w:sz w:val="24"/>
          <w:szCs w:val="24"/>
        </w:rPr>
        <w:t>,</w:t>
      </w:r>
      <w:r w:rsidR="006D1740">
        <w:rPr>
          <w:rFonts w:ascii="Times New Roman" w:hAnsi="Times New Roman" w:cs="Times New Roman"/>
          <w:sz w:val="24"/>
          <w:szCs w:val="24"/>
        </w:rPr>
        <w:t xml:space="preserve"> </w:t>
      </w:r>
      <w:r w:rsidRPr="0008468F">
        <w:rPr>
          <w:rFonts w:ascii="Times New Roman" w:hAnsi="Times New Roman" w:cs="Times New Roman"/>
          <w:sz w:val="24"/>
          <w:szCs w:val="24"/>
        </w:rPr>
        <w:t>vizita</w:t>
      </w:r>
      <w:r w:rsidR="00A200B6">
        <w:rPr>
          <w:rFonts w:ascii="Times New Roman" w:hAnsi="Times New Roman" w:cs="Times New Roman"/>
          <w:sz w:val="24"/>
          <w:szCs w:val="24"/>
        </w:rPr>
        <w:t>ve</w:t>
      </w:r>
      <w:r w:rsidRPr="0008468F">
        <w:rPr>
          <w:rFonts w:ascii="Times New Roman" w:hAnsi="Times New Roman" w:cs="Times New Roman"/>
          <w:sz w:val="24"/>
          <w:szCs w:val="24"/>
        </w:rPr>
        <w:t xml:space="preserve"> të jashtëzakonshme ose rivlerësuese dhe do të trajtohe</w:t>
      </w:r>
      <w:r w:rsidR="006D1740">
        <w:rPr>
          <w:rFonts w:ascii="Times New Roman" w:hAnsi="Times New Roman" w:cs="Times New Roman"/>
          <w:sz w:val="24"/>
          <w:szCs w:val="24"/>
        </w:rPr>
        <w:t>n</w:t>
      </w:r>
      <w:r w:rsidRPr="0008468F">
        <w:rPr>
          <w:rFonts w:ascii="Times New Roman" w:hAnsi="Times New Roman" w:cs="Times New Roman"/>
          <w:sz w:val="24"/>
          <w:szCs w:val="24"/>
        </w:rPr>
        <w:t xml:space="preserve"> në përputhje me procedurën DA-PM-004.</w:t>
      </w:r>
    </w:p>
    <w:p w14:paraId="4631AF77" w14:textId="2BECED4A" w:rsidR="00BE5F1D" w:rsidRPr="005114DC" w:rsidRDefault="00BE5F1D" w:rsidP="00C966A5">
      <w:pPr>
        <w:jc w:val="both"/>
        <w:rPr>
          <w:rFonts w:ascii="Times New Roman" w:hAnsi="Times New Roman" w:cs="Times New Roman"/>
          <w:sz w:val="24"/>
          <w:szCs w:val="24"/>
        </w:rPr>
      </w:pPr>
      <w:r w:rsidRPr="005114DC">
        <w:rPr>
          <w:rFonts w:ascii="Times New Roman" w:hAnsi="Times New Roman" w:cs="Times New Roman"/>
          <w:sz w:val="24"/>
          <w:szCs w:val="24"/>
        </w:rPr>
        <w:t>N</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 xml:space="preserve"> rast reduktimi apo t</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rheqje t</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 xml:space="preserve"> akreditimit, DPA njeh certifikatat/raportet e l</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shuara nga organet e vler</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simit t</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 xml:space="preserve"> konformitetit </w:t>
      </w:r>
      <w:r w:rsidR="009E5C44" w:rsidRPr="005114DC">
        <w:rPr>
          <w:rFonts w:ascii="Times New Roman" w:hAnsi="Times New Roman" w:cs="Times New Roman"/>
          <w:sz w:val="24"/>
          <w:szCs w:val="24"/>
        </w:rPr>
        <w:t>p</w:t>
      </w:r>
      <w:r w:rsidR="0071151A" w:rsidRPr="005114DC">
        <w:rPr>
          <w:rFonts w:ascii="Times New Roman" w:hAnsi="Times New Roman" w:cs="Times New Roman"/>
          <w:sz w:val="24"/>
          <w:szCs w:val="24"/>
        </w:rPr>
        <w:t>ë</w:t>
      </w:r>
      <w:r w:rsidR="009E5C44" w:rsidRPr="005114DC">
        <w:rPr>
          <w:rFonts w:ascii="Times New Roman" w:hAnsi="Times New Roman" w:cs="Times New Roman"/>
          <w:sz w:val="24"/>
          <w:szCs w:val="24"/>
        </w:rPr>
        <w:t>rpara vendimit t</w:t>
      </w:r>
      <w:r w:rsidR="0071151A" w:rsidRPr="005114DC">
        <w:rPr>
          <w:rFonts w:ascii="Times New Roman" w:hAnsi="Times New Roman" w:cs="Times New Roman"/>
          <w:sz w:val="24"/>
          <w:szCs w:val="24"/>
        </w:rPr>
        <w:t>ë</w:t>
      </w:r>
      <w:r w:rsidR="009E5C44" w:rsidRPr="005114DC">
        <w:rPr>
          <w:rFonts w:ascii="Times New Roman" w:hAnsi="Times New Roman" w:cs="Times New Roman"/>
          <w:sz w:val="24"/>
          <w:szCs w:val="24"/>
        </w:rPr>
        <w:t xml:space="preserve"> reduktimit apo t</w:t>
      </w:r>
      <w:r w:rsidR="0071151A" w:rsidRPr="005114DC">
        <w:rPr>
          <w:rFonts w:ascii="Times New Roman" w:hAnsi="Times New Roman" w:cs="Times New Roman"/>
          <w:sz w:val="24"/>
          <w:szCs w:val="24"/>
        </w:rPr>
        <w:t>ë</w:t>
      </w:r>
      <w:r w:rsidR="009E5C44" w:rsidRPr="005114DC">
        <w:rPr>
          <w:rFonts w:ascii="Times New Roman" w:hAnsi="Times New Roman" w:cs="Times New Roman"/>
          <w:sz w:val="24"/>
          <w:szCs w:val="24"/>
        </w:rPr>
        <w:t xml:space="preserve">rheqjes </w:t>
      </w:r>
      <w:r w:rsidRPr="005114DC">
        <w:rPr>
          <w:rFonts w:ascii="Times New Roman" w:hAnsi="Times New Roman" w:cs="Times New Roman"/>
          <w:sz w:val="24"/>
          <w:szCs w:val="24"/>
        </w:rPr>
        <w:t>p</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r nj</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 xml:space="preserve"> periudh</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 xml:space="preserve"> 3 mujore nga data e marrjes s</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 xml:space="preserve"> vendimit p</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r reduktimin apo t</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rheqjen e akreditimit. N</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 xml:space="preserve"> rast pezullimi t</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 xml:space="preserve"> pjessh</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m apo t</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 xml:space="preserve"> plot</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 DPA njeh certifikatat/raportet e l</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 xml:space="preserve">shuara nga organet e </w:t>
      </w:r>
      <w:r w:rsidR="009E5C44" w:rsidRPr="005114DC">
        <w:rPr>
          <w:rFonts w:ascii="Times New Roman" w:hAnsi="Times New Roman" w:cs="Times New Roman"/>
          <w:sz w:val="24"/>
          <w:szCs w:val="24"/>
        </w:rPr>
        <w:t>vler</w:t>
      </w:r>
      <w:r w:rsidR="0071151A" w:rsidRPr="005114DC">
        <w:rPr>
          <w:rFonts w:ascii="Times New Roman" w:hAnsi="Times New Roman" w:cs="Times New Roman"/>
          <w:sz w:val="24"/>
          <w:szCs w:val="24"/>
        </w:rPr>
        <w:t>ë</w:t>
      </w:r>
      <w:r w:rsidR="009E5C44" w:rsidRPr="005114DC">
        <w:rPr>
          <w:rFonts w:ascii="Times New Roman" w:hAnsi="Times New Roman" w:cs="Times New Roman"/>
          <w:sz w:val="24"/>
          <w:szCs w:val="24"/>
        </w:rPr>
        <w:t>simit t</w:t>
      </w:r>
      <w:r w:rsidR="0071151A" w:rsidRPr="005114DC">
        <w:rPr>
          <w:rFonts w:ascii="Times New Roman" w:hAnsi="Times New Roman" w:cs="Times New Roman"/>
          <w:sz w:val="24"/>
          <w:szCs w:val="24"/>
        </w:rPr>
        <w:t>ë</w:t>
      </w:r>
      <w:r w:rsidR="009E5C44" w:rsidRPr="005114DC">
        <w:rPr>
          <w:rFonts w:ascii="Times New Roman" w:hAnsi="Times New Roman" w:cs="Times New Roman"/>
          <w:sz w:val="24"/>
          <w:szCs w:val="24"/>
        </w:rPr>
        <w:t xml:space="preserve"> konformitetit p</w:t>
      </w:r>
      <w:r w:rsidR="0071151A" w:rsidRPr="005114DC">
        <w:rPr>
          <w:rFonts w:ascii="Times New Roman" w:hAnsi="Times New Roman" w:cs="Times New Roman"/>
          <w:sz w:val="24"/>
          <w:szCs w:val="24"/>
        </w:rPr>
        <w:t>ë</w:t>
      </w:r>
      <w:r w:rsidR="009E5C44" w:rsidRPr="005114DC">
        <w:rPr>
          <w:rFonts w:ascii="Times New Roman" w:hAnsi="Times New Roman" w:cs="Times New Roman"/>
          <w:sz w:val="24"/>
          <w:szCs w:val="24"/>
        </w:rPr>
        <w:t>rpara vendimit t</w:t>
      </w:r>
      <w:r w:rsidR="0071151A" w:rsidRPr="005114DC">
        <w:rPr>
          <w:rFonts w:ascii="Times New Roman" w:hAnsi="Times New Roman" w:cs="Times New Roman"/>
          <w:sz w:val="24"/>
          <w:szCs w:val="24"/>
        </w:rPr>
        <w:t>ë</w:t>
      </w:r>
      <w:r w:rsidR="009E5C44" w:rsidRPr="005114DC">
        <w:rPr>
          <w:rFonts w:ascii="Times New Roman" w:hAnsi="Times New Roman" w:cs="Times New Roman"/>
          <w:sz w:val="24"/>
          <w:szCs w:val="24"/>
        </w:rPr>
        <w:t xml:space="preserve"> pezullimit </w:t>
      </w:r>
      <w:r w:rsidRPr="005114DC">
        <w:rPr>
          <w:rFonts w:ascii="Times New Roman" w:hAnsi="Times New Roman" w:cs="Times New Roman"/>
          <w:sz w:val="24"/>
          <w:szCs w:val="24"/>
        </w:rPr>
        <w:t>p</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r aq koh</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 xml:space="preserve"> sa </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sht</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 xml:space="preserve"> i vlefsh</w:t>
      </w:r>
      <w:r w:rsidR="0071151A" w:rsidRPr="005114DC">
        <w:rPr>
          <w:rFonts w:ascii="Times New Roman" w:hAnsi="Times New Roman" w:cs="Times New Roman"/>
          <w:sz w:val="24"/>
          <w:szCs w:val="24"/>
        </w:rPr>
        <w:t>ë</w:t>
      </w:r>
      <w:r w:rsidRPr="005114DC">
        <w:rPr>
          <w:rFonts w:ascii="Times New Roman" w:hAnsi="Times New Roman" w:cs="Times New Roman"/>
          <w:sz w:val="24"/>
          <w:szCs w:val="24"/>
        </w:rPr>
        <w:t xml:space="preserve">m pezullimi. </w:t>
      </w:r>
    </w:p>
    <w:p w14:paraId="7A5F0F24" w14:textId="77777777" w:rsidR="006D1740" w:rsidRPr="0008468F" w:rsidRDefault="006D1740" w:rsidP="00C966A5">
      <w:pPr>
        <w:jc w:val="both"/>
        <w:rPr>
          <w:rFonts w:ascii="Times New Roman" w:hAnsi="Times New Roman" w:cs="Times New Roman"/>
          <w:sz w:val="24"/>
          <w:szCs w:val="24"/>
        </w:rPr>
      </w:pPr>
    </w:p>
    <w:p w14:paraId="4867C8E3" w14:textId="1A1C73AD" w:rsidR="005F3496" w:rsidRPr="00D41D7E" w:rsidRDefault="005F3496" w:rsidP="00C966A5">
      <w:pPr>
        <w:jc w:val="both"/>
        <w:rPr>
          <w:rFonts w:ascii="Times New Roman" w:hAnsi="Times New Roman" w:cs="Times New Roman"/>
          <w:b/>
          <w:sz w:val="28"/>
          <w:szCs w:val="28"/>
        </w:rPr>
      </w:pPr>
      <w:r w:rsidRPr="00A200B6">
        <w:rPr>
          <w:rFonts w:ascii="Times New Roman" w:hAnsi="Times New Roman" w:cs="Times New Roman"/>
          <w:b/>
          <w:sz w:val="28"/>
          <w:szCs w:val="28"/>
        </w:rPr>
        <w:t xml:space="preserve">9. Rregullat për </w:t>
      </w:r>
      <w:r w:rsidR="006D1740">
        <w:rPr>
          <w:rFonts w:ascii="Times New Roman" w:hAnsi="Times New Roman" w:cs="Times New Roman"/>
          <w:b/>
          <w:sz w:val="28"/>
          <w:szCs w:val="28"/>
        </w:rPr>
        <w:t>referenc</w:t>
      </w:r>
      <w:r w:rsidR="00A70F20">
        <w:rPr>
          <w:rFonts w:ascii="Times New Roman" w:hAnsi="Times New Roman" w:cs="Times New Roman"/>
          <w:b/>
          <w:sz w:val="28"/>
          <w:szCs w:val="28"/>
        </w:rPr>
        <w:t>ë</w:t>
      </w:r>
      <w:r w:rsidR="006D1740">
        <w:rPr>
          <w:rFonts w:ascii="Times New Roman" w:hAnsi="Times New Roman" w:cs="Times New Roman"/>
          <w:b/>
          <w:sz w:val="28"/>
          <w:szCs w:val="28"/>
        </w:rPr>
        <w:t>n tek statusi i DPA n</w:t>
      </w:r>
      <w:r w:rsidR="00A70F20">
        <w:rPr>
          <w:rFonts w:ascii="Times New Roman" w:hAnsi="Times New Roman" w:cs="Times New Roman"/>
          <w:b/>
          <w:sz w:val="28"/>
          <w:szCs w:val="28"/>
        </w:rPr>
        <w:t xml:space="preserve">ë </w:t>
      </w:r>
      <w:r w:rsidRPr="00A200B6">
        <w:rPr>
          <w:rFonts w:ascii="Times New Roman" w:hAnsi="Times New Roman" w:cs="Times New Roman"/>
          <w:b/>
          <w:sz w:val="28"/>
          <w:szCs w:val="28"/>
        </w:rPr>
        <w:t>MLA nga OVK</w:t>
      </w:r>
      <w:r w:rsidR="00220A4C">
        <w:rPr>
          <w:rFonts w:ascii="Times New Roman" w:hAnsi="Times New Roman" w:cs="Times New Roman"/>
          <w:b/>
          <w:sz w:val="28"/>
          <w:szCs w:val="28"/>
        </w:rPr>
        <w:t>-</w:t>
      </w:r>
      <w:r w:rsidRPr="00A200B6">
        <w:rPr>
          <w:rFonts w:ascii="Times New Roman" w:hAnsi="Times New Roman" w:cs="Times New Roman"/>
          <w:b/>
          <w:sz w:val="28"/>
          <w:szCs w:val="28"/>
        </w:rPr>
        <w:t xml:space="preserve"> të </w:t>
      </w:r>
      <w:r w:rsidR="00220A4C">
        <w:rPr>
          <w:rFonts w:ascii="Times New Roman" w:hAnsi="Times New Roman" w:cs="Times New Roman"/>
          <w:b/>
          <w:sz w:val="28"/>
          <w:szCs w:val="28"/>
        </w:rPr>
        <w:t xml:space="preserve">e </w:t>
      </w:r>
      <w:r w:rsidRPr="00A200B6">
        <w:rPr>
          <w:rFonts w:ascii="Times New Roman" w:hAnsi="Times New Roman" w:cs="Times New Roman"/>
          <w:b/>
          <w:sz w:val="28"/>
          <w:szCs w:val="28"/>
        </w:rPr>
        <w:t>akredituara</w:t>
      </w:r>
    </w:p>
    <w:p w14:paraId="7A26C193" w14:textId="4D1D1756" w:rsidR="005F3496" w:rsidRPr="0008468F" w:rsidRDefault="005F3496" w:rsidP="00C966A5">
      <w:pPr>
        <w:jc w:val="both"/>
        <w:rPr>
          <w:rFonts w:ascii="Times New Roman" w:hAnsi="Times New Roman" w:cs="Times New Roman"/>
          <w:sz w:val="24"/>
          <w:szCs w:val="24"/>
        </w:rPr>
      </w:pPr>
      <w:r w:rsidRPr="0008468F">
        <w:rPr>
          <w:rFonts w:ascii="Times New Roman" w:hAnsi="Times New Roman" w:cs="Times New Roman"/>
          <w:sz w:val="24"/>
          <w:szCs w:val="24"/>
        </w:rPr>
        <w:t xml:space="preserve">9.1 </w:t>
      </w:r>
      <w:r w:rsidRPr="00D41D7E">
        <w:rPr>
          <w:rFonts w:ascii="Times New Roman" w:hAnsi="Times New Roman" w:cs="Times New Roman"/>
          <w:b/>
          <w:sz w:val="24"/>
          <w:szCs w:val="24"/>
        </w:rPr>
        <w:t>Përdorimi i statusit të nënshkruesit të EA MLA nga OVK-të e akredituara.</w:t>
      </w:r>
    </w:p>
    <w:p w14:paraId="3653DD4C" w14:textId="13D87AF0" w:rsidR="005F3496" w:rsidRPr="0008468F" w:rsidRDefault="005F3496" w:rsidP="00C966A5">
      <w:pPr>
        <w:jc w:val="both"/>
        <w:rPr>
          <w:rFonts w:ascii="Times New Roman" w:hAnsi="Times New Roman" w:cs="Times New Roman"/>
          <w:sz w:val="24"/>
          <w:szCs w:val="24"/>
        </w:rPr>
      </w:pPr>
      <w:r w:rsidRPr="0008468F">
        <w:rPr>
          <w:rFonts w:ascii="Times New Roman" w:hAnsi="Times New Roman" w:cs="Times New Roman"/>
          <w:sz w:val="24"/>
          <w:szCs w:val="24"/>
        </w:rPr>
        <w:t xml:space="preserve">DPA është nënshkruese e marrëveshjeve shumëpalëshe të Bashkëpunimit Evropian për Akreditimin (EA) për testimin (ISO / IEC 17025), inspektimin (ISO / IEC 17020), çertifikimin e personave </w:t>
      </w:r>
      <w:r w:rsidR="006D1740">
        <w:rPr>
          <w:rFonts w:ascii="Times New Roman" w:hAnsi="Times New Roman" w:cs="Times New Roman"/>
          <w:sz w:val="24"/>
          <w:szCs w:val="24"/>
        </w:rPr>
        <w:t>(</w:t>
      </w:r>
      <w:r w:rsidR="006D1740" w:rsidRPr="0008468F">
        <w:rPr>
          <w:rFonts w:ascii="Times New Roman" w:hAnsi="Times New Roman" w:cs="Times New Roman"/>
          <w:sz w:val="24"/>
          <w:szCs w:val="24"/>
        </w:rPr>
        <w:t>ISO / IEC 17024</w:t>
      </w:r>
      <w:r w:rsidR="006D1740">
        <w:rPr>
          <w:rFonts w:ascii="Times New Roman" w:hAnsi="Times New Roman" w:cs="Times New Roman"/>
          <w:sz w:val="24"/>
          <w:szCs w:val="24"/>
        </w:rPr>
        <w:t xml:space="preserve">) </w:t>
      </w:r>
      <w:r w:rsidRPr="0008468F">
        <w:rPr>
          <w:rFonts w:ascii="Times New Roman" w:hAnsi="Times New Roman" w:cs="Times New Roman"/>
          <w:sz w:val="24"/>
          <w:szCs w:val="24"/>
        </w:rPr>
        <w:t xml:space="preserve">dhe </w:t>
      </w:r>
      <w:r w:rsidR="006D1740" w:rsidRPr="0008468F">
        <w:rPr>
          <w:rFonts w:ascii="Times New Roman" w:hAnsi="Times New Roman" w:cs="Times New Roman"/>
          <w:sz w:val="24"/>
          <w:szCs w:val="24"/>
        </w:rPr>
        <w:t xml:space="preserve">çertifikimin </w:t>
      </w:r>
      <w:r w:rsidR="006D1740">
        <w:rPr>
          <w:rFonts w:ascii="Times New Roman" w:hAnsi="Times New Roman" w:cs="Times New Roman"/>
          <w:sz w:val="24"/>
          <w:szCs w:val="24"/>
        </w:rPr>
        <w:t xml:space="preserve">e </w:t>
      </w:r>
      <w:r w:rsidRPr="0008468F">
        <w:rPr>
          <w:rFonts w:ascii="Times New Roman" w:hAnsi="Times New Roman" w:cs="Times New Roman"/>
          <w:sz w:val="24"/>
          <w:szCs w:val="24"/>
        </w:rPr>
        <w:t>s</w:t>
      </w:r>
      <w:r w:rsidR="006D1740">
        <w:rPr>
          <w:rFonts w:ascii="Times New Roman" w:hAnsi="Times New Roman" w:cs="Times New Roman"/>
          <w:sz w:val="24"/>
          <w:szCs w:val="24"/>
        </w:rPr>
        <w:t>istemeve t</w:t>
      </w:r>
      <w:r w:rsidR="00A70F20">
        <w:rPr>
          <w:rFonts w:ascii="Times New Roman" w:hAnsi="Times New Roman" w:cs="Times New Roman"/>
          <w:sz w:val="24"/>
          <w:szCs w:val="24"/>
        </w:rPr>
        <w:t>ë</w:t>
      </w:r>
      <w:r w:rsidR="006D1740">
        <w:rPr>
          <w:rFonts w:ascii="Times New Roman" w:hAnsi="Times New Roman" w:cs="Times New Roman"/>
          <w:sz w:val="24"/>
          <w:szCs w:val="24"/>
        </w:rPr>
        <w:t xml:space="preserve"> menaxhimit (ISO 17021-1)</w:t>
      </w:r>
      <w:r w:rsidRPr="0008468F">
        <w:rPr>
          <w:rFonts w:ascii="Times New Roman" w:hAnsi="Times New Roman" w:cs="Times New Roman"/>
          <w:sz w:val="24"/>
          <w:szCs w:val="24"/>
        </w:rPr>
        <w:t>.</w:t>
      </w:r>
    </w:p>
    <w:p w14:paraId="00A85F34" w14:textId="5F83EBFE" w:rsidR="005F3496" w:rsidRPr="0008468F" w:rsidRDefault="005F3496" w:rsidP="00A70F20">
      <w:pPr>
        <w:jc w:val="both"/>
        <w:rPr>
          <w:rFonts w:ascii="Times New Roman" w:hAnsi="Times New Roman" w:cs="Times New Roman"/>
          <w:sz w:val="24"/>
          <w:szCs w:val="24"/>
        </w:rPr>
      </w:pPr>
      <w:r w:rsidRPr="0008468F">
        <w:rPr>
          <w:rFonts w:ascii="Times New Roman" w:hAnsi="Times New Roman" w:cs="Times New Roman"/>
          <w:sz w:val="24"/>
          <w:szCs w:val="24"/>
        </w:rPr>
        <w:t>OVK-të e akredituara nga DPA mund t’i referohe</w:t>
      </w:r>
      <w:r w:rsidR="006D1740">
        <w:rPr>
          <w:rFonts w:ascii="Times New Roman" w:hAnsi="Times New Roman" w:cs="Times New Roman"/>
          <w:sz w:val="24"/>
          <w:szCs w:val="24"/>
        </w:rPr>
        <w:t>n statusit të nënshkruesit të E</w:t>
      </w:r>
      <w:r w:rsidRPr="0008468F">
        <w:rPr>
          <w:rFonts w:ascii="Times New Roman" w:hAnsi="Times New Roman" w:cs="Times New Roman"/>
          <w:sz w:val="24"/>
          <w:szCs w:val="24"/>
        </w:rPr>
        <w:t>A MLA të DPA-së vetëm për fushat përkatëse për të cilat DPA është nënshkruese e EA-MLA.</w:t>
      </w:r>
    </w:p>
    <w:p w14:paraId="70151B13" w14:textId="180BE8FB" w:rsidR="005F3496" w:rsidRPr="0008468F" w:rsidRDefault="005F3496" w:rsidP="00C966A5">
      <w:pPr>
        <w:jc w:val="both"/>
        <w:rPr>
          <w:rFonts w:ascii="Times New Roman" w:hAnsi="Times New Roman" w:cs="Times New Roman"/>
          <w:sz w:val="24"/>
          <w:szCs w:val="24"/>
        </w:rPr>
      </w:pPr>
      <w:r w:rsidRPr="0008468F">
        <w:rPr>
          <w:rFonts w:ascii="Times New Roman" w:hAnsi="Times New Roman" w:cs="Times New Roman"/>
          <w:sz w:val="24"/>
          <w:szCs w:val="24"/>
        </w:rPr>
        <w:t>Në rast se OVK e akredituar përdor simbolin e akreditimit, ai mund t'i referohe</w:t>
      </w:r>
      <w:r w:rsidR="006D1740">
        <w:rPr>
          <w:rFonts w:ascii="Times New Roman" w:hAnsi="Times New Roman" w:cs="Times New Roman"/>
          <w:sz w:val="24"/>
          <w:szCs w:val="24"/>
        </w:rPr>
        <w:t>t statusit të nënshkruesit të E</w:t>
      </w:r>
      <w:r w:rsidRPr="0008468F">
        <w:rPr>
          <w:rFonts w:ascii="Times New Roman" w:hAnsi="Times New Roman" w:cs="Times New Roman"/>
          <w:sz w:val="24"/>
          <w:szCs w:val="24"/>
        </w:rPr>
        <w:t>A MLA të DPA, së bashku me përdorimin e simbolit të akreditimit, sipas deklaratës së mëposhtme:</w:t>
      </w:r>
    </w:p>
    <w:p w14:paraId="27D7BA4E" w14:textId="5F279955" w:rsidR="00A45624" w:rsidRPr="0008468F" w:rsidRDefault="00A45624" w:rsidP="00C966A5">
      <w:pPr>
        <w:jc w:val="both"/>
        <w:rPr>
          <w:rFonts w:ascii="Times New Roman" w:hAnsi="Times New Roman" w:cs="Times New Roman"/>
          <w:sz w:val="24"/>
          <w:szCs w:val="24"/>
        </w:rPr>
      </w:pPr>
      <w:r w:rsidRPr="0008468F">
        <w:rPr>
          <w:rFonts w:ascii="Times New Roman" w:hAnsi="Times New Roman" w:cs="Times New Roman"/>
          <w:sz w:val="24"/>
          <w:szCs w:val="24"/>
        </w:rPr>
        <w:t>"</w:t>
      </w:r>
      <w:r w:rsidR="002035E4" w:rsidRPr="0008468F">
        <w:rPr>
          <w:rFonts w:ascii="Times New Roman" w:hAnsi="Times New Roman" w:cs="Times New Roman"/>
          <w:sz w:val="24"/>
          <w:szCs w:val="24"/>
        </w:rPr>
        <w:t>DPA</w:t>
      </w:r>
      <w:r w:rsidRPr="0008468F">
        <w:rPr>
          <w:rFonts w:ascii="Times New Roman" w:hAnsi="Times New Roman" w:cs="Times New Roman"/>
          <w:sz w:val="24"/>
          <w:szCs w:val="24"/>
        </w:rPr>
        <w:t xml:space="preserve"> është nënshkruese e EA MLA në fushën e [</w:t>
      </w:r>
      <w:r w:rsidR="00C966A5">
        <w:rPr>
          <w:rFonts w:ascii="Times New Roman" w:hAnsi="Times New Roman" w:cs="Times New Roman"/>
          <w:sz w:val="24"/>
          <w:szCs w:val="24"/>
        </w:rPr>
        <w:t>aktivitetit</w:t>
      </w:r>
      <w:r w:rsidRPr="0008468F">
        <w:rPr>
          <w:rFonts w:ascii="Times New Roman" w:hAnsi="Times New Roman" w:cs="Times New Roman"/>
          <w:sz w:val="24"/>
          <w:szCs w:val="24"/>
        </w:rPr>
        <w:t xml:space="preserve">]", ku [aktivitet] do të thotë "testim, inspektim, çertifikim i personave dhe / ose çertifikim i sistemeve të menaxhimit" në të cilat DPA është nënshkruese e EA MLA dhe </w:t>
      </w:r>
      <w:r w:rsidR="002035E4" w:rsidRPr="0008468F">
        <w:rPr>
          <w:rFonts w:ascii="Times New Roman" w:hAnsi="Times New Roman" w:cs="Times New Roman"/>
          <w:sz w:val="24"/>
          <w:szCs w:val="24"/>
        </w:rPr>
        <w:t>OVK</w:t>
      </w:r>
      <w:r w:rsidRPr="0008468F">
        <w:rPr>
          <w:rFonts w:ascii="Times New Roman" w:hAnsi="Times New Roman" w:cs="Times New Roman"/>
          <w:sz w:val="24"/>
          <w:szCs w:val="24"/>
        </w:rPr>
        <w:t xml:space="preserve"> është akredituar për ...</w:t>
      </w:r>
    </w:p>
    <w:p w14:paraId="680D7476" w14:textId="68FDCC35" w:rsidR="00A45624" w:rsidRPr="0008468F" w:rsidRDefault="00A45624" w:rsidP="00C966A5">
      <w:pPr>
        <w:jc w:val="both"/>
        <w:rPr>
          <w:rFonts w:ascii="Times New Roman" w:hAnsi="Times New Roman" w:cs="Times New Roman"/>
          <w:sz w:val="24"/>
          <w:szCs w:val="24"/>
        </w:rPr>
      </w:pPr>
      <w:r w:rsidRPr="0008468F">
        <w:rPr>
          <w:rFonts w:ascii="Times New Roman" w:hAnsi="Times New Roman" w:cs="Times New Roman"/>
          <w:sz w:val="24"/>
          <w:szCs w:val="24"/>
        </w:rPr>
        <w:t xml:space="preserve">Në rast se OVK e akredituar përdor referencën </w:t>
      </w:r>
      <w:r w:rsidR="007B332C">
        <w:rPr>
          <w:rFonts w:ascii="Times New Roman" w:hAnsi="Times New Roman" w:cs="Times New Roman"/>
          <w:sz w:val="24"/>
          <w:szCs w:val="24"/>
        </w:rPr>
        <w:t>tek akreditimi si tekst</w:t>
      </w:r>
      <w:r w:rsidRPr="0008468F">
        <w:rPr>
          <w:rFonts w:ascii="Times New Roman" w:hAnsi="Times New Roman" w:cs="Times New Roman"/>
          <w:sz w:val="24"/>
          <w:szCs w:val="24"/>
        </w:rPr>
        <w:t>, ajo mund të bëjë në përputhje me deklaratën e mëposhtme:</w:t>
      </w:r>
    </w:p>
    <w:p w14:paraId="75BBB10D" w14:textId="586F8085" w:rsidR="00A45624" w:rsidRPr="0008468F" w:rsidRDefault="00A45624" w:rsidP="00C966A5">
      <w:pPr>
        <w:jc w:val="both"/>
        <w:rPr>
          <w:rFonts w:ascii="Times New Roman" w:hAnsi="Times New Roman" w:cs="Times New Roman"/>
          <w:sz w:val="24"/>
          <w:szCs w:val="24"/>
        </w:rPr>
      </w:pPr>
      <w:r w:rsidRPr="0008468F">
        <w:rPr>
          <w:rFonts w:ascii="Times New Roman" w:hAnsi="Times New Roman" w:cs="Times New Roman"/>
          <w:sz w:val="24"/>
          <w:szCs w:val="24"/>
        </w:rPr>
        <w:lastRenderedPageBreak/>
        <w:t>"</w:t>
      </w:r>
      <w:r w:rsidR="002035E4" w:rsidRPr="0008468F">
        <w:rPr>
          <w:rFonts w:ascii="Times New Roman" w:hAnsi="Times New Roman" w:cs="Times New Roman"/>
          <w:sz w:val="24"/>
          <w:szCs w:val="24"/>
        </w:rPr>
        <w:t xml:space="preserve">OVK </w:t>
      </w:r>
      <w:r w:rsidRPr="0008468F">
        <w:rPr>
          <w:rFonts w:ascii="Times New Roman" w:hAnsi="Times New Roman" w:cs="Times New Roman"/>
          <w:sz w:val="24"/>
          <w:szCs w:val="24"/>
        </w:rPr>
        <w:t xml:space="preserve"> akredituar nga </w:t>
      </w:r>
      <w:r w:rsidR="002035E4" w:rsidRPr="0008468F">
        <w:rPr>
          <w:rFonts w:ascii="Times New Roman" w:hAnsi="Times New Roman" w:cs="Times New Roman"/>
          <w:sz w:val="24"/>
          <w:szCs w:val="24"/>
        </w:rPr>
        <w:t>DPA</w:t>
      </w:r>
      <w:r w:rsidRPr="0008468F">
        <w:rPr>
          <w:rFonts w:ascii="Times New Roman" w:hAnsi="Times New Roman" w:cs="Times New Roman"/>
          <w:sz w:val="24"/>
          <w:szCs w:val="24"/>
        </w:rPr>
        <w:t xml:space="preserve"> nën numrin e akreditimit XX XXX XX.XX.XX për [aktivitet] të mbuluar nga EA</w:t>
      </w:r>
      <w:r w:rsidR="007B332C" w:rsidRPr="007B332C">
        <w:rPr>
          <w:rFonts w:ascii="Times New Roman" w:hAnsi="Times New Roman" w:cs="Times New Roman"/>
          <w:sz w:val="24"/>
          <w:szCs w:val="24"/>
        </w:rPr>
        <w:t xml:space="preserve"> </w:t>
      </w:r>
      <w:r w:rsidR="007B332C" w:rsidRPr="0008468F">
        <w:rPr>
          <w:rFonts w:ascii="Times New Roman" w:hAnsi="Times New Roman" w:cs="Times New Roman"/>
          <w:sz w:val="24"/>
          <w:szCs w:val="24"/>
        </w:rPr>
        <w:t xml:space="preserve">MLA </w:t>
      </w:r>
      <w:r w:rsidRPr="0008468F">
        <w:rPr>
          <w:rFonts w:ascii="Times New Roman" w:hAnsi="Times New Roman" w:cs="Times New Roman"/>
          <w:sz w:val="24"/>
          <w:szCs w:val="24"/>
        </w:rPr>
        <w:t xml:space="preserve">" ku [aktivitet] do të thotë "testim, inspektim dhe / ose certifikim i sistemeve të menaxhimit" në të cilat  DPA është nënshkruese e EA MLA dhe </w:t>
      </w:r>
      <w:r w:rsidR="002035E4" w:rsidRPr="0008468F">
        <w:rPr>
          <w:rFonts w:ascii="Times New Roman" w:hAnsi="Times New Roman" w:cs="Times New Roman"/>
          <w:sz w:val="24"/>
          <w:szCs w:val="24"/>
        </w:rPr>
        <w:t>OVK</w:t>
      </w:r>
      <w:r w:rsidRPr="0008468F">
        <w:rPr>
          <w:rFonts w:ascii="Times New Roman" w:hAnsi="Times New Roman" w:cs="Times New Roman"/>
          <w:sz w:val="24"/>
          <w:szCs w:val="24"/>
        </w:rPr>
        <w:t xml:space="preserve"> është akredituar për ....</w:t>
      </w:r>
    </w:p>
    <w:p w14:paraId="5DF1BEFB" w14:textId="3F7FEF6B" w:rsidR="002035E4" w:rsidRPr="0008468F" w:rsidRDefault="002035E4" w:rsidP="00C966A5">
      <w:pPr>
        <w:jc w:val="both"/>
        <w:rPr>
          <w:rFonts w:ascii="Times New Roman" w:hAnsi="Times New Roman" w:cs="Times New Roman"/>
          <w:sz w:val="24"/>
          <w:szCs w:val="24"/>
        </w:rPr>
      </w:pPr>
      <w:r w:rsidRPr="0008468F">
        <w:rPr>
          <w:rFonts w:ascii="Times New Roman" w:hAnsi="Times New Roman" w:cs="Times New Roman"/>
          <w:sz w:val="24"/>
          <w:szCs w:val="24"/>
        </w:rPr>
        <w:t>OVK-të e akredituara mund të bëjnë referencën e sipërpërmendur për statusin nënshkrues të EA MLA të DPA-së mbi raportet dhe çertifikatat nën aktivitetet e nënshkruara të EA</w:t>
      </w:r>
      <w:r w:rsidR="007B332C" w:rsidRPr="007B332C">
        <w:rPr>
          <w:rFonts w:ascii="Times New Roman" w:hAnsi="Times New Roman" w:cs="Times New Roman"/>
          <w:sz w:val="24"/>
          <w:szCs w:val="24"/>
        </w:rPr>
        <w:t xml:space="preserve"> </w:t>
      </w:r>
      <w:r w:rsidR="007B332C" w:rsidRPr="0008468F">
        <w:rPr>
          <w:rFonts w:ascii="Times New Roman" w:hAnsi="Times New Roman" w:cs="Times New Roman"/>
          <w:sz w:val="24"/>
          <w:szCs w:val="24"/>
        </w:rPr>
        <w:t>MLA</w:t>
      </w:r>
      <w:r w:rsidRPr="0008468F">
        <w:rPr>
          <w:rFonts w:ascii="Times New Roman" w:hAnsi="Times New Roman" w:cs="Times New Roman"/>
          <w:sz w:val="24"/>
          <w:szCs w:val="24"/>
        </w:rPr>
        <w:t>. OVK-të e akredituara nuk mund t'i referohen statusit të EA MLA të DPA në letrën shoqëruese ose materialin promovues.</w:t>
      </w:r>
    </w:p>
    <w:p w14:paraId="78F2F768" w14:textId="2D3908F7" w:rsidR="002035E4" w:rsidRPr="0008468F" w:rsidRDefault="002035E4" w:rsidP="00C966A5">
      <w:pPr>
        <w:jc w:val="both"/>
        <w:rPr>
          <w:rFonts w:ascii="Times New Roman" w:hAnsi="Times New Roman" w:cs="Times New Roman"/>
          <w:sz w:val="24"/>
          <w:szCs w:val="24"/>
        </w:rPr>
      </w:pPr>
      <w:r w:rsidRPr="0008468F">
        <w:rPr>
          <w:rFonts w:ascii="Times New Roman" w:hAnsi="Times New Roman" w:cs="Times New Roman"/>
          <w:sz w:val="24"/>
          <w:szCs w:val="24"/>
        </w:rPr>
        <w:t>Klientët e OVK-ve të akredituara nuk mund t'i referohen statusit nënshkrues të EA MLA të DPA-së.</w:t>
      </w:r>
    </w:p>
    <w:p w14:paraId="5414455D" w14:textId="52D543C4" w:rsidR="002035E4" w:rsidRDefault="002035E4" w:rsidP="00C966A5">
      <w:pPr>
        <w:jc w:val="both"/>
        <w:rPr>
          <w:rFonts w:ascii="Times New Roman" w:hAnsi="Times New Roman" w:cs="Times New Roman"/>
          <w:sz w:val="24"/>
          <w:szCs w:val="24"/>
        </w:rPr>
      </w:pPr>
      <w:r w:rsidRPr="0008468F">
        <w:rPr>
          <w:rFonts w:ascii="Times New Roman" w:hAnsi="Times New Roman" w:cs="Times New Roman"/>
          <w:sz w:val="24"/>
          <w:szCs w:val="24"/>
        </w:rPr>
        <w:t>DPA pranon aktivitetet e vlerësimit të konformitetit të siguruara nga OVK të akredituara në përputhje me dispozitat e ligjit 116/2014 "Për akreditimin e organeve të vlerësimit të konformitetit në Republikën e Shqipërisë".</w:t>
      </w:r>
    </w:p>
    <w:p w14:paraId="5A959EBA" w14:textId="52F976D1" w:rsidR="00D41D7E" w:rsidRDefault="00D41D7E" w:rsidP="00C966A5">
      <w:pPr>
        <w:jc w:val="both"/>
        <w:rPr>
          <w:rFonts w:ascii="Times New Roman" w:hAnsi="Times New Roman" w:cs="Times New Roman"/>
          <w:sz w:val="24"/>
          <w:szCs w:val="24"/>
        </w:rPr>
      </w:pPr>
    </w:p>
    <w:p w14:paraId="47501A53" w14:textId="0526F32A" w:rsidR="00D41D7E" w:rsidRPr="00D41D7E" w:rsidRDefault="00D41D7E" w:rsidP="00844A14">
      <w:pPr>
        <w:ind w:right="995"/>
        <w:jc w:val="both"/>
        <w:rPr>
          <w:rFonts w:ascii="Times New Roman" w:hAnsi="Times New Roman" w:cs="Times New Roman"/>
          <w:sz w:val="24"/>
          <w:szCs w:val="24"/>
        </w:rPr>
      </w:pPr>
      <w:r>
        <w:rPr>
          <w:b/>
          <w:spacing w:val="7"/>
          <w:sz w:val="24"/>
          <w:szCs w:val="24"/>
        </w:rPr>
        <w:t xml:space="preserve">9.2 </w:t>
      </w:r>
      <w:r w:rsidRPr="00B15BFD">
        <w:rPr>
          <w:rFonts w:ascii="Times New Roman" w:hAnsi="Times New Roman" w:cs="Times New Roman"/>
          <w:b/>
          <w:spacing w:val="7"/>
          <w:sz w:val="24"/>
          <w:szCs w:val="24"/>
        </w:rPr>
        <w:t>Rregullat p</w:t>
      </w:r>
      <w:r w:rsidR="00A70F20">
        <w:rPr>
          <w:rFonts w:ascii="Times New Roman" w:hAnsi="Times New Roman" w:cs="Times New Roman"/>
          <w:b/>
          <w:spacing w:val="7"/>
          <w:sz w:val="24"/>
          <w:szCs w:val="24"/>
        </w:rPr>
        <w:t>ë</w:t>
      </w:r>
      <w:r w:rsidRPr="00B15BFD">
        <w:rPr>
          <w:rFonts w:ascii="Times New Roman" w:hAnsi="Times New Roman" w:cs="Times New Roman"/>
          <w:b/>
          <w:spacing w:val="7"/>
          <w:sz w:val="24"/>
          <w:szCs w:val="24"/>
        </w:rPr>
        <w:t>r p</w:t>
      </w:r>
      <w:r w:rsidR="00A70F20">
        <w:rPr>
          <w:rFonts w:ascii="Times New Roman" w:hAnsi="Times New Roman" w:cs="Times New Roman"/>
          <w:b/>
          <w:spacing w:val="7"/>
          <w:sz w:val="24"/>
          <w:szCs w:val="24"/>
        </w:rPr>
        <w:t>ë</w:t>
      </w:r>
      <w:r w:rsidRPr="00B15BFD">
        <w:rPr>
          <w:rFonts w:ascii="Times New Roman" w:hAnsi="Times New Roman" w:cs="Times New Roman"/>
          <w:b/>
          <w:spacing w:val="7"/>
          <w:sz w:val="24"/>
          <w:szCs w:val="24"/>
        </w:rPr>
        <w:t xml:space="preserve">rdorimin e markave </w:t>
      </w:r>
      <w:r w:rsidRPr="00B15BFD">
        <w:rPr>
          <w:rFonts w:ascii="Times New Roman" w:hAnsi="Times New Roman" w:cs="Times New Roman"/>
          <w:b/>
          <w:spacing w:val="-3"/>
          <w:sz w:val="24"/>
          <w:szCs w:val="24"/>
        </w:rPr>
        <w:t>I</w:t>
      </w:r>
      <w:r w:rsidRPr="00B15BFD">
        <w:rPr>
          <w:rFonts w:ascii="Times New Roman" w:hAnsi="Times New Roman" w:cs="Times New Roman"/>
          <w:b/>
          <w:spacing w:val="5"/>
          <w:sz w:val="24"/>
          <w:szCs w:val="24"/>
        </w:rPr>
        <w:t>L</w:t>
      </w:r>
      <w:r w:rsidRPr="00B15BFD">
        <w:rPr>
          <w:rFonts w:ascii="Times New Roman" w:hAnsi="Times New Roman" w:cs="Times New Roman"/>
          <w:b/>
          <w:spacing w:val="7"/>
          <w:sz w:val="24"/>
          <w:szCs w:val="24"/>
        </w:rPr>
        <w:t>A</w:t>
      </w:r>
      <w:r w:rsidRPr="00B15BFD">
        <w:rPr>
          <w:rFonts w:ascii="Times New Roman" w:hAnsi="Times New Roman" w:cs="Times New Roman"/>
          <w:b/>
          <w:spacing w:val="-8"/>
          <w:sz w:val="24"/>
          <w:szCs w:val="24"/>
        </w:rPr>
        <w:t xml:space="preserve">C </w:t>
      </w:r>
      <w:r w:rsidRPr="00B15BFD">
        <w:rPr>
          <w:rFonts w:ascii="Times New Roman" w:hAnsi="Times New Roman" w:cs="Times New Roman"/>
          <w:b/>
          <w:spacing w:val="13"/>
          <w:sz w:val="24"/>
          <w:szCs w:val="24"/>
        </w:rPr>
        <w:t>M</w:t>
      </w:r>
      <w:r w:rsidRPr="00B15BFD">
        <w:rPr>
          <w:rFonts w:ascii="Times New Roman" w:hAnsi="Times New Roman" w:cs="Times New Roman"/>
          <w:b/>
          <w:spacing w:val="7"/>
          <w:sz w:val="24"/>
          <w:szCs w:val="24"/>
        </w:rPr>
        <w:t>R</w:t>
      </w:r>
      <w:r w:rsidRPr="00B15BFD">
        <w:rPr>
          <w:rFonts w:ascii="Times New Roman" w:hAnsi="Times New Roman" w:cs="Times New Roman"/>
          <w:b/>
          <w:sz w:val="24"/>
          <w:szCs w:val="24"/>
        </w:rPr>
        <w:t xml:space="preserve">A ose the </w:t>
      </w:r>
      <w:r w:rsidRPr="00B15BFD">
        <w:rPr>
          <w:rFonts w:ascii="Times New Roman" w:hAnsi="Times New Roman" w:cs="Times New Roman"/>
          <w:b/>
          <w:spacing w:val="12"/>
          <w:sz w:val="24"/>
          <w:szCs w:val="24"/>
        </w:rPr>
        <w:t>I</w:t>
      </w:r>
      <w:r w:rsidRPr="00B15BFD">
        <w:rPr>
          <w:rFonts w:ascii="Times New Roman" w:hAnsi="Times New Roman" w:cs="Times New Roman"/>
          <w:b/>
          <w:spacing w:val="-8"/>
          <w:sz w:val="24"/>
          <w:szCs w:val="24"/>
        </w:rPr>
        <w:t>A</w:t>
      </w:r>
      <w:r w:rsidRPr="00B15BFD">
        <w:rPr>
          <w:rFonts w:ascii="Times New Roman" w:hAnsi="Times New Roman" w:cs="Times New Roman"/>
          <w:b/>
          <w:sz w:val="24"/>
          <w:szCs w:val="24"/>
        </w:rPr>
        <w:t>F</w:t>
      </w:r>
      <w:r w:rsidRPr="00D41D7E">
        <w:rPr>
          <w:rFonts w:ascii="Times New Roman" w:hAnsi="Times New Roman" w:cs="Times New Roman"/>
          <w:b/>
          <w:sz w:val="24"/>
          <w:szCs w:val="24"/>
        </w:rPr>
        <w:t xml:space="preserve"> </w:t>
      </w:r>
      <w:r w:rsidRPr="00D41D7E">
        <w:rPr>
          <w:rFonts w:ascii="Times New Roman" w:hAnsi="Times New Roman" w:cs="Times New Roman"/>
          <w:b/>
          <w:spacing w:val="13"/>
          <w:sz w:val="24"/>
          <w:szCs w:val="24"/>
        </w:rPr>
        <w:t>M</w:t>
      </w:r>
      <w:r w:rsidRPr="00D41D7E">
        <w:rPr>
          <w:rFonts w:ascii="Times New Roman" w:hAnsi="Times New Roman" w:cs="Times New Roman"/>
          <w:b/>
          <w:spacing w:val="7"/>
          <w:sz w:val="24"/>
          <w:szCs w:val="24"/>
        </w:rPr>
        <w:t>L</w:t>
      </w:r>
      <w:r w:rsidRPr="00D41D7E">
        <w:rPr>
          <w:rFonts w:ascii="Times New Roman" w:hAnsi="Times New Roman" w:cs="Times New Roman"/>
          <w:b/>
          <w:sz w:val="24"/>
          <w:szCs w:val="24"/>
        </w:rPr>
        <w:t xml:space="preserve">A </w:t>
      </w:r>
      <w:r>
        <w:rPr>
          <w:rFonts w:ascii="Times New Roman" w:hAnsi="Times New Roman" w:cs="Times New Roman"/>
          <w:b/>
          <w:sz w:val="24"/>
          <w:szCs w:val="24"/>
        </w:rPr>
        <w:t>n</w:t>
      </w:r>
      <w:r w:rsidR="00A70F20">
        <w:rPr>
          <w:rFonts w:ascii="Times New Roman" w:hAnsi="Times New Roman" w:cs="Times New Roman"/>
          <w:b/>
          <w:sz w:val="24"/>
          <w:szCs w:val="24"/>
        </w:rPr>
        <w:t>ë</w:t>
      </w:r>
      <w:r>
        <w:rPr>
          <w:rFonts w:ascii="Times New Roman" w:hAnsi="Times New Roman" w:cs="Times New Roman"/>
          <w:b/>
          <w:sz w:val="24"/>
          <w:szCs w:val="24"/>
        </w:rPr>
        <w:t xml:space="preserve"> kombinim me simbolin e akreditimit. </w:t>
      </w:r>
    </w:p>
    <w:p w14:paraId="32BF89DB" w14:textId="2ABFCC28" w:rsidR="002035E4" w:rsidRPr="0008468F" w:rsidRDefault="002035E4" w:rsidP="00C966A5">
      <w:pPr>
        <w:jc w:val="both"/>
        <w:rPr>
          <w:rFonts w:ascii="Times New Roman" w:hAnsi="Times New Roman" w:cs="Times New Roman"/>
          <w:sz w:val="24"/>
          <w:szCs w:val="24"/>
        </w:rPr>
      </w:pPr>
      <w:r w:rsidRPr="0008468F">
        <w:rPr>
          <w:rFonts w:ascii="Times New Roman" w:hAnsi="Times New Roman" w:cs="Times New Roman"/>
          <w:sz w:val="24"/>
          <w:szCs w:val="24"/>
        </w:rPr>
        <w:t xml:space="preserve">Gjatë statusit nënshkrues të </w:t>
      </w:r>
      <w:r w:rsidR="00A200B6">
        <w:rPr>
          <w:rFonts w:ascii="Times New Roman" w:hAnsi="Times New Roman" w:cs="Times New Roman"/>
          <w:sz w:val="24"/>
          <w:szCs w:val="24"/>
        </w:rPr>
        <w:t>DPA</w:t>
      </w:r>
      <w:r w:rsidRPr="0008468F">
        <w:rPr>
          <w:rFonts w:ascii="Times New Roman" w:hAnsi="Times New Roman" w:cs="Times New Roman"/>
          <w:sz w:val="24"/>
          <w:szCs w:val="24"/>
        </w:rPr>
        <w:t>-së në ILAC MRA në fushat e testimit dhe inspektimit, dhe në IAF MLA në fushën e</w:t>
      </w:r>
      <w:r w:rsidR="007B332C">
        <w:rPr>
          <w:rFonts w:ascii="Times New Roman" w:hAnsi="Times New Roman" w:cs="Times New Roman"/>
          <w:sz w:val="24"/>
          <w:szCs w:val="24"/>
        </w:rPr>
        <w:t xml:space="preserve"> </w:t>
      </w:r>
      <w:r w:rsidR="007B332C" w:rsidRPr="0008468F">
        <w:rPr>
          <w:rFonts w:ascii="Times New Roman" w:hAnsi="Times New Roman" w:cs="Times New Roman"/>
          <w:sz w:val="24"/>
          <w:szCs w:val="24"/>
        </w:rPr>
        <w:t>certifikimi</w:t>
      </w:r>
      <w:r w:rsidR="007B332C">
        <w:rPr>
          <w:rFonts w:ascii="Times New Roman" w:hAnsi="Times New Roman" w:cs="Times New Roman"/>
          <w:sz w:val="24"/>
          <w:szCs w:val="24"/>
        </w:rPr>
        <w:t>t</w:t>
      </w:r>
      <w:r w:rsidRPr="0008468F">
        <w:rPr>
          <w:rFonts w:ascii="Times New Roman" w:hAnsi="Times New Roman" w:cs="Times New Roman"/>
          <w:sz w:val="24"/>
          <w:szCs w:val="24"/>
        </w:rPr>
        <w:t xml:space="preserve"> </w:t>
      </w:r>
      <w:r w:rsidR="007B332C">
        <w:rPr>
          <w:rFonts w:ascii="Times New Roman" w:hAnsi="Times New Roman" w:cs="Times New Roman"/>
          <w:sz w:val="24"/>
          <w:szCs w:val="24"/>
        </w:rPr>
        <w:t>t</w:t>
      </w:r>
      <w:r w:rsidR="00A70F20">
        <w:rPr>
          <w:rFonts w:ascii="Times New Roman" w:hAnsi="Times New Roman" w:cs="Times New Roman"/>
          <w:sz w:val="24"/>
          <w:szCs w:val="24"/>
        </w:rPr>
        <w:t>ë</w:t>
      </w:r>
      <w:r w:rsidR="007B332C">
        <w:rPr>
          <w:rFonts w:ascii="Times New Roman" w:hAnsi="Times New Roman" w:cs="Times New Roman"/>
          <w:sz w:val="24"/>
          <w:szCs w:val="24"/>
        </w:rPr>
        <w:t xml:space="preserve"> </w:t>
      </w:r>
      <w:r w:rsidRPr="0008468F">
        <w:rPr>
          <w:rFonts w:ascii="Times New Roman" w:hAnsi="Times New Roman" w:cs="Times New Roman"/>
          <w:sz w:val="24"/>
          <w:szCs w:val="24"/>
        </w:rPr>
        <w:t>sistemeve të menaxhimit (ISO 22000, ISO 9001, ISO 14001, ISO 27001, ISO 1</w:t>
      </w:r>
      <w:r w:rsidR="007B332C">
        <w:rPr>
          <w:rFonts w:ascii="Times New Roman" w:hAnsi="Times New Roman" w:cs="Times New Roman"/>
          <w:sz w:val="24"/>
          <w:szCs w:val="24"/>
        </w:rPr>
        <w:t>3485, ISO 50001 dhe ISO 45001)</w:t>
      </w:r>
      <w:r w:rsidR="002C669E">
        <w:rPr>
          <w:rFonts w:ascii="Times New Roman" w:hAnsi="Times New Roman" w:cs="Times New Roman"/>
          <w:sz w:val="24"/>
          <w:szCs w:val="24"/>
        </w:rPr>
        <w:t xml:space="preserve"> dhe n</w:t>
      </w:r>
      <w:r w:rsidR="0071151A">
        <w:rPr>
          <w:rFonts w:ascii="Times New Roman" w:hAnsi="Times New Roman" w:cs="Times New Roman"/>
          <w:sz w:val="24"/>
          <w:szCs w:val="24"/>
        </w:rPr>
        <w:t>ë</w:t>
      </w:r>
      <w:r w:rsidR="002C669E">
        <w:rPr>
          <w:rFonts w:ascii="Times New Roman" w:hAnsi="Times New Roman" w:cs="Times New Roman"/>
          <w:sz w:val="24"/>
          <w:szCs w:val="24"/>
        </w:rPr>
        <w:t xml:space="preserve"> fush</w:t>
      </w:r>
      <w:r w:rsidR="0071151A">
        <w:rPr>
          <w:rFonts w:ascii="Times New Roman" w:hAnsi="Times New Roman" w:cs="Times New Roman"/>
          <w:sz w:val="24"/>
          <w:szCs w:val="24"/>
        </w:rPr>
        <w:t>ë</w:t>
      </w:r>
      <w:r w:rsidR="002C669E">
        <w:rPr>
          <w:rFonts w:ascii="Times New Roman" w:hAnsi="Times New Roman" w:cs="Times New Roman"/>
          <w:sz w:val="24"/>
          <w:szCs w:val="24"/>
        </w:rPr>
        <w:t>n e certifikimit t</w:t>
      </w:r>
      <w:r w:rsidR="0071151A">
        <w:rPr>
          <w:rFonts w:ascii="Times New Roman" w:hAnsi="Times New Roman" w:cs="Times New Roman"/>
          <w:sz w:val="24"/>
          <w:szCs w:val="24"/>
        </w:rPr>
        <w:t>ë</w:t>
      </w:r>
      <w:r w:rsidR="002C669E">
        <w:rPr>
          <w:rFonts w:ascii="Times New Roman" w:hAnsi="Times New Roman" w:cs="Times New Roman"/>
          <w:sz w:val="24"/>
          <w:szCs w:val="24"/>
        </w:rPr>
        <w:t xml:space="preserve"> personave</w:t>
      </w:r>
      <w:r w:rsidR="00054862">
        <w:rPr>
          <w:rFonts w:ascii="Times New Roman" w:hAnsi="Times New Roman" w:cs="Times New Roman"/>
          <w:sz w:val="24"/>
          <w:szCs w:val="24"/>
        </w:rPr>
        <w:t xml:space="preserve"> (</w:t>
      </w:r>
      <w:r w:rsidR="00054862" w:rsidRPr="0008519A">
        <w:rPr>
          <w:rFonts w:ascii="Times New Roman" w:hAnsi="Times New Roman" w:cs="Times New Roman"/>
          <w:color w:val="FF0000"/>
          <w:sz w:val="24"/>
          <w:szCs w:val="24"/>
        </w:rPr>
        <w:t>vetëm për certifikimin e auditorëve të sistemeve të menaxhimit</w:t>
      </w:r>
      <w:r w:rsidR="00054862" w:rsidRPr="00CF2851">
        <w:rPr>
          <w:rFonts w:ascii="Times New Roman" w:hAnsi="Times New Roman" w:cs="Times New Roman"/>
          <w:sz w:val="24"/>
          <w:szCs w:val="24"/>
        </w:rPr>
        <w:t>)</w:t>
      </w:r>
      <w:r w:rsidRPr="00CF2851">
        <w:rPr>
          <w:rFonts w:ascii="Times New Roman" w:hAnsi="Times New Roman" w:cs="Times New Roman"/>
          <w:sz w:val="24"/>
          <w:szCs w:val="24"/>
        </w:rPr>
        <w:t>,</w:t>
      </w:r>
      <w:r w:rsidRPr="0008468F">
        <w:rPr>
          <w:rFonts w:ascii="Times New Roman" w:hAnsi="Times New Roman" w:cs="Times New Roman"/>
          <w:sz w:val="24"/>
          <w:szCs w:val="24"/>
        </w:rPr>
        <w:t xml:space="preserve"> OVK-të e akredituara nga DPA në këto fusha mund të përdorin </w:t>
      </w:r>
      <w:r w:rsidR="002C669E">
        <w:rPr>
          <w:rFonts w:ascii="Times New Roman" w:hAnsi="Times New Roman" w:cs="Times New Roman"/>
          <w:sz w:val="24"/>
          <w:szCs w:val="24"/>
        </w:rPr>
        <w:t xml:space="preserve">respektivisht </w:t>
      </w:r>
      <w:r w:rsidR="007B332C">
        <w:rPr>
          <w:rFonts w:ascii="Times New Roman" w:hAnsi="Times New Roman" w:cs="Times New Roman"/>
          <w:sz w:val="24"/>
          <w:szCs w:val="24"/>
        </w:rPr>
        <w:t>mark</w:t>
      </w:r>
      <w:r w:rsidR="00A70F20">
        <w:rPr>
          <w:rFonts w:ascii="Times New Roman" w:hAnsi="Times New Roman" w:cs="Times New Roman"/>
          <w:sz w:val="24"/>
          <w:szCs w:val="24"/>
        </w:rPr>
        <w:t>ë</w:t>
      </w:r>
      <w:r w:rsidR="007B332C">
        <w:rPr>
          <w:rFonts w:ascii="Times New Roman" w:hAnsi="Times New Roman" w:cs="Times New Roman"/>
          <w:sz w:val="24"/>
          <w:szCs w:val="24"/>
        </w:rPr>
        <w:t>n</w:t>
      </w:r>
      <w:r w:rsidRPr="0008468F">
        <w:rPr>
          <w:rFonts w:ascii="Times New Roman" w:hAnsi="Times New Roman" w:cs="Times New Roman"/>
          <w:sz w:val="24"/>
          <w:szCs w:val="24"/>
        </w:rPr>
        <w:t xml:space="preserve"> ILAC</w:t>
      </w:r>
      <w:r w:rsidR="00C966A5">
        <w:rPr>
          <w:rFonts w:ascii="Times New Roman" w:hAnsi="Times New Roman" w:cs="Times New Roman"/>
          <w:sz w:val="24"/>
          <w:szCs w:val="24"/>
        </w:rPr>
        <w:t xml:space="preserve"> </w:t>
      </w:r>
      <w:r w:rsidR="007B332C">
        <w:rPr>
          <w:rFonts w:ascii="Times New Roman" w:hAnsi="Times New Roman" w:cs="Times New Roman"/>
          <w:sz w:val="24"/>
          <w:szCs w:val="24"/>
        </w:rPr>
        <w:t>MRA ose mark</w:t>
      </w:r>
      <w:r w:rsidR="00A70F20">
        <w:rPr>
          <w:rFonts w:ascii="Times New Roman" w:hAnsi="Times New Roman" w:cs="Times New Roman"/>
          <w:sz w:val="24"/>
          <w:szCs w:val="24"/>
        </w:rPr>
        <w:t>ë</w:t>
      </w:r>
      <w:r w:rsidR="007B332C">
        <w:rPr>
          <w:rFonts w:ascii="Times New Roman" w:hAnsi="Times New Roman" w:cs="Times New Roman"/>
          <w:sz w:val="24"/>
          <w:szCs w:val="24"/>
        </w:rPr>
        <w:t>n</w:t>
      </w:r>
      <w:r w:rsidRPr="0008468F">
        <w:rPr>
          <w:rFonts w:ascii="Times New Roman" w:hAnsi="Times New Roman" w:cs="Times New Roman"/>
          <w:sz w:val="24"/>
          <w:szCs w:val="24"/>
        </w:rPr>
        <w:t xml:space="preserve"> IAF</w:t>
      </w:r>
      <w:r w:rsidR="00C966A5">
        <w:rPr>
          <w:rFonts w:ascii="Times New Roman" w:hAnsi="Times New Roman" w:cs="Times New Roman"/>
          <w:sz w:val="24"/>
          <w:szCs w:val="24"/>
        </w:rPr>
        <w:t xml:space="preserve"> </w:t>
      </w:r>
      <w:r w:rsidRPr="0008468F">
        <w:rPr>
          <w:rFonts w:ascii="Times New Roman" w:hAnsi="Times New Roman" w:cs="Times New Roman"/>
          <w:sz w:val="24"/>
          <w:szCs w:val="24"/>
        </w:rPr>
        <w:t>MLA në kombinim me simbolin e akreditimit (logo e kombinuar) gjatë vlefshmërisë së akreditimit të tyre.</w:t>
      </w:r>
    </w:p>
    <w:p w14:paraId="78588F9C" w14:textId="4FCFB165" w:rsidR="002035E4" w:rsidRPr="0008468F" w:rsidRDefault="002035E4" w:rsidP="00C966A5">
      <w:pPr>
        <w:jc w:val="both"/>
        <w:rPr>
          <w:rFonts w:ascii="Times New Roman" w:hAnsi="Times New Roman" w:cs="Times New Roman"/>
          <w:sz w:val="24"/>
          <w:szCs w:val="24"/>
        </w:rPr>
      </w:pPr>
      <w:r w:rsidRPr="0008468F">
        <w:rPr>
          <w:rFonts w:ascii="Times New Roman" w:hAnsi="Times New Roman" w:cs="Times New Roman"/>
          <w:sz w:val="24"/>
          <w:szCs w:val="24"/>
        </w:rPr>
        <w:t>Të njëjtat rregulla dhe kushte duhet të aplikohen për përdorimin e logos së kombinuar</w:t>
      </w:r>
      <w:r w:rsidR="00C94A18">
        <w:rPr>
          <w:rFonts w:ascii="Times New Roman" w:hAnsi="Times New Roman" w:cs="Times New Roman"/>
          <w:sz w:val="24"/>
          <w:szCs w:val="24"/>
        </w:rPr>
        <w:t xml:space="preserve"> si për simbolin e akreditimit.</w:t>
      </w:r>
    </w:p>
    <w:p w14:paraId="5AF5EBB1" w14:textId="1F672CEB" w:rsidR="002035E4" w:rsidRPr="005114DC" w:rsidRDefault="002035E4" w:rsidP="00C966A5">
      <w:pPr>
        <w:jc w:val="both"/>
        <w:rPr>
          <w:rFonts w:ascii="Times New Roman" w:hAnsi="Times New Roman" w:cs="Times New Roman"/>
          <w:sz w:val="24"/>
          <w:szCs w:val="24"/>
        </w:rPr>
      </w:pPr>
      <w:r w:rsidRPr="0008468F">
        <w:rPr>
          <w:rFonts w:ascii="Times New Roman" w:hAnsi="Times New Roman" w:cs="Times New Roman"/>
          <w:sz w:val="24"/>
          <w:szCs w:val="24"/>
        </w:rPr>
        <w:t xml:space="preserve">Si një kërkesë shtesë, OVK e akredituar është e detyruar të nënshkruajë një marrëveshje të licencës me DPA për përdorimin e kombinuar të </w:t>
      </w:r>
      <w:r w:rsidR="007B332C">
        <w:rPr>
          <w:rFonts w:ascii="Times New Roman" w:hAnsi="Times New Roman" w:cs="Times New Roman"/>
          <w:sz w:val="24"/>
          <w:szCs w:val="24"/>
        </w:rPr>
        <w:t>mark</w:t>
      </w:r>
      <w:r w:rsidR="00A70F20">
        <w:rPr>
          <w:rFonts w:ascii="Times New Roman" w:hAnsi="Times New Roman" w:cs="Times New Roman"/>
          <w:sz w:val="24"/>
          <w:szCs w:val="24"/>
        </w:rPr>
        <w:t>ë</w:t>
      </w:r>
      <w:r w:rsidR="007B332C">
        <w:rPr>
          <w:rFonts w:ascii="Times New Roman" w:hAnsi="Times New Roman" w:cs="Times New Roman"/>
          <w:sz w:val="24"/>
          <w:szCs w:val="24"/>
        </w:rPr>
        <w:t>s</w:t>
      </w:r>
      <w:r w:rsidRPr="0008468F">
        <w:rPr>
          <w:rFonts w:ascii="Times New Roman" w:hAnsi="Times New Roman" w:cs="Times New Roman"/>
          <w:sz w:val="24"/>
          <w:szCs w:val="24"/>
        </w:rPr>
        <w:t xml:space="preserve"> ILAC MRA </w:t>
      </w:r>
      <w:r w:rsidRPr="00CF2851">
        <w:rPr>
          <w:rFonts w:ascii="Times New Roman" w:hAnsi="Times New Roman" w:cs="Times New Roman"/>
          <w:sz w:val="24"/>
          <w:szCs w:val="24"/>
        </w:rPr>
        <w:t>(</w:t>
      </w:r>
      <w:r w:rsidRPr="0008519A">
        <w:rPr>
          <w:rFonts w:ascii="Times New Roman" w:hAnsi="Times New Roman" w:cs="Times New Roman"/>
          <w:color w:val="FF0000"/>
          <w:sz w:val="24"/>
          <w:szCs w:val="24"/>
        </w:rPr>
        <w:t>shih</w:t>
      </w:r>
      <w:r w:rsidR="00F25B9F" w:rsidRPr="0008519A">
        <w:rPr>
          <w:rFonts w:ascii="Times New Roman" w:hAnsi="Times New Roman" w:cs="Times New Roman"/>
          <w:color w:val="FF0000"/>
          <w:sz w:val="24"/>
          <w:szCs w:val="24"/>
        </w:rPr>
        <w:t xml:space="preserve"> shtojcën 1 të kesaj politike</w:t>
      </w:r>
      <w:r w:rsidRPr="00CF2851">
        <w:rPr>
          <w:rFonts w:ascii="Times New Roman" w:hAnsi="Times New Roman" w:cs="Times New Roman"/>
          <w:sz w:val="24"/>
          <w:szCs w:val="24"/>
        </w:rPr>
        <w:t xml:space="preserve">) ose përdorimin e kombinuar të </w:t>
      </w:r>
      <w:r w:rsidR="007B332C" w:rsidRPr="00CF2851">
        <w:rPr>
          <w:rFonts w:ascii="Times New Roman" w:hAnsi="Times New Roman" w:cs="Times New Roman"/>
          <w:sz w:val="24"/>
          <w:szCs w:val="24"/>
        </w:rPr>
        <w:t>mark</w:t>
      </w:r>
      <w:r w:rsidR="00A70F20" w:rsidRPr="00CF2851">
        <w:rPr>
          <w:rFonts w:ascii="Times New Roman" w:hAnsi="Times New Roman" w:cs="Times New Roman"/>
          <w:sz w:val="24"/>
          <w:szCs w:val="24"/>
        </w:rPr>
        <w:t>ë</w:t>
      </w:r>
      <w:r w:rsidR="007B332C" w:rsidRPr="00CF2851">
        <w:rPr>
          <w:rFonts w:ascii="Times New Roman" w:hAnsi="Times New Roman" w:cs="Times New Roman"/>
          <w:sz w:val="24"/>
          <w:szCs w:val="24"/>
        </w:rPr>
        <w:t>s</w:t>
      </w:r>
      <w:r w:rsidRPr="00CF2851">
        <w:rPr>
          <w:rFonts w:ascii="Times New Roman" w:hAnsi="Times New Roman" w:cs="Times New Roman"/>
          <w:sz w:val="24"/>
          <w:szCs w:val="24"/>
        </w:rPr>
        <w:t xml:space="preserve"> IAF MLA (</w:t>
      </w:r>
      <w:r w:rsidRPr="0008519A">
        <w:rPr>
          <w:rFonts w:ascii="Times New Roman" w:hAnsi="Times New Roman" w:cs="Times New Roman"/>
          <w:color w:val="FF0000"/>
          <w:sz w:val="24"/>
          <w:szCs w:val="24"/>
        </w:rPr>
        <w:t xml:space="preserve">shih </w:t>
      </w:r>
      <w:r w:rsidR="00F25B9F" w:rsidRPr="0008519A">
        <w:rPr>
          <w:rFonts w:ascii="Times New Roman" w:hAnsi="Times New Roman" w:cs="Times New Roman"/>
          <w:color w:val="FF0000"/>
          <w:sz w:val="24"/>
          <w:szCs w:val="24"/>
        </w:rPr>
        <w:t>shtojcën 2 të kesaj politike</w:t>
      </w:r>
      <w:r w:rsidRPr="00CF2851">
        <w:rPr>
          <w:rFonts w:ascii="Times New Roman" w:hAnsi="Times New Roman" w:cs="Times New Roman"/>
          <w:sz w:val="24"/>
          <w:szCs w:val="24"/>
        </w:rPr>
        <w:t>).</w:t>
      </w:r>
      <w:r w:rsidR="009E5C44">
        <w:rPr>
          <w:rFonts w:ascii="Times New Roman" w:hAnsi="Times New Roman" w:cs="Times New Roman"/>
          <w:sz w:val="24"/>
          <w:szCs w:val="24"/>
        </w:rPr>
        <w:t xml:space="preserve"> </w:t>
      </w:r>
      <w:r w:rsidR="009E5C44" w:rsidRPr="005114DC">
        <w:rPr>
          <w:rFonts w:ascii="Times New Roman" w:hAnsi="Times New Roman" w:cs="Times New Roman"/>
          <w:sz w:val="24"/>
          <w:szCs w:val="24"/>
        </w:rPr>
        <w:t>P</w:t>
      </w:r>
      <w:r w:rsidR="0071151A" w:rsidRPr="005114DC">
        <w:rPr>
          <w:rFonts w:ascii="Times New Roman" w:hAnsi="Times New Roman" w:cs="Times New Roman"/>
          <w:sz w:val="24"/>
          <w:szCs w:val="24"/>
        </w:rPr>
        <w:t>ë</w:t>
      </w:r>
      <w:r w:rsidR="009E5C44" w:rsidRPr="005114DC">
        <w:rPr>
          <w:rFonts w:ascii="Times New Roman" w:hAnsi="Times New Roman" w:cs="Times New Roman"/>
          <w:sz w:val="24"/>
          <w:szCs w:val="24"/>
        </w:rPr>
        <w:t>rpara se t</w:t>
      </w:r>
      <w:r w:rsidR="0071151A" w:rsidRPr="005114DC">
        <w:rPr>
          <w:rFonts w:ascii="Times New Roman" w:hAnsi="Times New Roman" w:cs="Times New Roman"/>
          <w:sz w:val="24"/>
          <w:szCs w:val="24"/>
        </w:rPr>
        <w:t>ë</w:t>
      </w:r>
      <w:r w:rsidR="009E5C44" w:rsidRPr="005114DC">
        <w:rPr>
          <w:rFonts w:ascii="Times New Roman" w:hAnsi="Times New Roman" w:cs="Times New Roman"/>
          <w:sz w:val="24"/>
          <w:szCs w:val="24"/>
        </w:rPr>
        <w:t xml:space="preserve"> n</w:t>
      </w:r>
      <w:r w:rsidR="0071151A" w:rsidRPr="005114DC">
        <w:rPr>
          <w:rFonts w:ascii="Times New Roman" w:hAnsi="Times New Roman" w:cs="Times New Roman"/>
          <w:sz w:val="24"/>
          <w:szCs w:val="24"/>
        </w:rPr>
        <w:t>ë</w:t>
      </w:r>
      <w:r w:rsidR="009E5C44" w:rsidRPr="005114DC">
        <w:rPr>
          <w:rFonts w:ascii="Times New Roman" w:hAnsi="Times New Roman" w:cs="Times New Roman"/>
          <w:sz w:val="24"/>
          <w:szCs w:val="24"/>
        </w:rPr>
        <w:t>nshkruaj</w:t>
      </w:r>
      <w:r w:rsidR="0071151A" w:rsidRPr="005114DC">
        <w:rPr>
          <w:rFonts w:ascii="Times New Roman" w:hAnsi="Times New Roman" w:cs="Times New Roman"/>
          <w:sz w:val="24"/>
          <w:szCs w:val="24"/>
        </w:rPr>
        <w:t>ë</w:t>
      </w:r>
      <w:r w:rsidR="009E5C44" w:rsidRPr="005114DC">
        <w:rPr>
          <w:rFonts w:ascii="Times New Roman" w:hAnsi="Times New Roman" w:cs="Times New Roman"/>
          <w:sz w:val="24"/>
          <w:szCs w:val="24"/>
        </w:rPr>
        <w:t xml:space="preserve"> marr</w:t>
      </w:r>
      <w:r w:rsidR="0071151A" w:rsidRPr="005114DC">
        <w:rPr>
          <w:rFonts w:ascii="Times New Roman" w:hAnsi="Times New Roman" w:cs="Times New Roman"/>
          <w:sz w:val="24"/>
          <w:szCs w:val="24"/>
        </w:rPr>
        <w:t>ë</w:t>
      </w:r>
      <w:r w:rsidR="009E5C44" w:rsidRPr="005114DC">
        <w:rPr>
          <w:rFonts w:ascii="Times New Roman" w:hAnsi="Times New Roman" w:cs="Times New Roman"/>
          <w:sz w:val="24"/>
          <w:szCs w:val="24"/>
        </w:rPr>
        <w:t xml:space="preserve">veshjen, OVK </w:t>
      </w:r>
      <w:r w:rsidR="0071151A" w:rsidRPr="005114DC">
        <w:rPr>
          <w:rFonts w:ascii="Times New Roman" w:hAnsi="Times New Roman" w:cs="Times New Roman"/>
          <w:sz w:val="24"/>
          <w:szCs w:val="24"/>
        </w:rPr>
        <w:t>ë</w:t>
      </w:r>
      <w:r w:rsidR="009E5C44" w:rsidRPr="005114DC">
        <w:rPr>
          <w:rFonts w:ascii="Times New Roman" w:hAnsi="Times New Roman" w:cs="Times New Roman"/>
          <w:sz w:val="24"/>
          <w:szCs w:val="24"/>
        </w:rPr>
        <w:t>sht</w:t>
      </w:r>
      <w:r w:rsidR="0071151A" w:rsidRPr="005114DC">
        <w:rPr>
          <w:rFonts w:ascii="Times New Roman" w:hAnsi="Times New Roman" w:cs="Times New Roman"/>
          <w:sz w:val="24"/>
          <w:szCs w:val="24"/>
        </w:rPr>
        <w:t>ë</w:t>
      </w:r>
      <w:r w:rsidR="009E5C44" w:rsidRPr="005114DC">
        <w:rPr>
          <w:rFonts w:ascii="Times New Roman" w:hAnsi="Times New Roman" w:cs="Times New Roman"/>
          <w:sz w:val="24"/>
          <w:szCs w:val="24"/>
        </w:rPr>
        <w:t xml:space="preserve"> e detyruar t</w:t>
      </w:r>
      <w:r w:rsidR="0071151A" w:rsidRPr="005114DC">
        <w:rPr>
          <w:rFonts w:ascii="Times New Roman" w:hAnsi="Times New Roman" w:cs="Times New Roman"/>
          <w:sz w:val="24"/>
          <w:szCs w:val="24"/>
        </w:rPr>
        <w:t>ë</w:t>
      </w:r>
      <w:r w:rsidR="009E5C44" w:rsidRPr="005114DC">
        <w:rPr>
          <w:rFonts w:ascii="Times New Roman" w:hAnsi="Times New Roman" w:cs="Times New Roman"/>
          <w:sz w:val="24"/>
          <w:szCs w:val="24"/>
        </w:rPr>
        <w:t xml:space="preserve"> depozitoj</w:t>
      </w:r>
      <w:r w:rsidR="0071151A" w:rsidRPr="005114DC">
        <w:rPr>
          <w:rFonts w:ascii="Times New Roman" w:hAnsi="Times New Roman" w:cs="Times New Roman"/>
          <w:sz w:val="24"/>
          <w:szCs w:val="24"/>
        </w:rPr>
        <w:t>ë</w:t>
      </w:r>
      <w:r w:rsidR="009E5C44" w:rsidRPr="005114DC">
        <w:rPr>
          <w:rFonts w:ascii="Times New Roman" w:hAnsi="Times New Roman" w:cs="Times New Roman"/>
          <w:sz w:val="24"/>
          <w:szCs w:val="24"/>
        </w:rPr>
        <w:t xml:space="preserve"> n</w:t>
      </w:r>
      <w:r w:rsidR="0071151A" w:rsidRPr="005114DC">
        <w:rPr>
          <w:rFonts w:ascii="Times New Roman" w:hAnsi="Times New Roman" w:cs="Times New Roman"/>
          <w:sz w:val="24"/>
          <w:szCs w:val="24"/>
        </w:rPr>
        <w:t>ë</w:t>
      </w:r>
      <w:r w:rsidR="009E5C44" w:rsidRPr="005114DC">
        <w:rPr>
          <w:rFonts w:ascii="Times New Roman" w:hAnsi="Times New Roman" w:cs="Times New Roman"/>
          <w:sz w:val="24"/>
          <w:szCs w:val="24"/>
        </w:rPr>
        <w:t xml:space="preserve"> </w:t>
      </w:r>
      <w:r w:rsidR="002C669E" w:rsidRPr="005114DC">
        <w:rPr>
          <w:rFonts w:ascii="Times New Roman" w:hAnsi="Times New Roman" w:cs="Times New Roman"/>
          <w:sz w:val="24"/>
          <w:szCs w:val="24"/>
        </w:rPr>
        <w:t>DPA nj</w:t>
      </w:r>
      <w:r w:rsidR="0071151A" w:rsidRPr="005114DC">
        <w:rPr>
          <w:rFonts w:ascii="Times New Roman" w:hAnsi="Times New Roman" w:cs="Times New Roman"/>
          <w:sz w:val="24"/>
          <w:szCs w:val="24"/>
        </w:rPr>
        <w:t>ë</w:t>
      </w:r>
      <w:r w:rsidR="002C669E" w:rsidRPr="005114DC">
        <w:rPr>
          <w:rFonts w:ascii="Times New Roman" w:hAnsi="Times New Roman" w:cs="Times New Roman"/>
          <w:sz w:val="24"/>
          <w:szCs w:val="24"/>
        </w:rPr>
        <w:t xml:space="preserve"> shembull t</w:t>
      </w:r>
      <w:r w:rsidR="0071151A" w:rsidRPr="005114DC">
        <w:rPr>
          <w:rFonts w:ascii="Times New Roman" w:hAnsi="Times New Roman" w:cs="Times New Roman"/>
          <w:sz w:val="24"/>
          <w:szCs w:val="24"/>
        </w:rPr>
        <w:t>ë</w:t>
      </w:r>
      <w:r w:rsidR="002C669E" w:rsidRPr="005114DC">
        <w:rPr>
          <w:rFonts w:ascii="Times New Roman" w:hAnsi="Times New Roman" w:cs="Times New Roman"/>
          <w:sz w:val="24"/>
          <w:szCs w:val="24"/>
        </w:rPr>
        <w:t xml:space="preserve"> mark</w:t>
      </w:r>
      <w:r w:rsidR="0071151A" w:rsidRPr="005114DC">
        <w:rPr>
          <w:rFonts w:ascii="Times New Roman" w:hAnsi="Times New Roman" w:cs="Times New Roman"/>
          <w:sz w:val="24"/>
          <w:szCs w:val="24"/>
        </w:rPr>
        <w:t>ë</w:t>
      </w:r>
      <w:r w:rsidR="002C669E" w:rsidRPr="005114DC">
        <w:rPr>
          <w:rFonts w:ascii="Times New Roman" w:hAnsi="Times New Roman" w:cs="Times New Roman"/>
          <w:sz w:val="24"/>
          <w:szCs w:val="24"/>
        </w:rPr>
        <w:t>s s</w:t>
      </w:r>
      <w:r w:rsidR="0071151A" w:rsidRPr="005114DC">
        <w:rPr>
          <w:rFonts w:ascii="Times New Roman" w:hAnsi="Times New Roman" w:cs="Times New Roman"/>
          <w:sz w:val="24"/>
          <w:szCs w:val="24"/>
        </w:rPr>
        <w:t>ë</w:t>
      </w:r>
      <w:r w:rsidR="002C669E" w:rsidRPr="005114DC">
        <w:rPr>
          <w:rFonts w:ascii="Times New Roman" w:hAnsi="Times New Roman" w:cs="Times New Roman"/>
          <w:sz w:val="24"/>
          <w:szCs w:val="24"/>
        </w:rPr>
        <w:t xml:space="preserve"> kombinuar n</w:t>
      </w:r>
      <w:r w:rsidR="0071151A" w:rsidRPr="005114DC">
        <w:rPr>
          <w:rFonts w:ascii="Times New Roman" w:hAnsi="Times New Roman" w:cs="Times New Roman"/>
          <w:sz w:val="24"/>
          <w:szCs w:val="24"/>
        </w:rPr>
        <w:t>ë</w:t>
      </w:r>
      <w:r w:rsidR="002C669E" w:rsidRPr="005114DC">
        <w:rPr>
          <w:rFonts w:ascii="Times New Roman" w:hAnsi="Times New Roman" w:cs="Times New Roman"/>
          <w:sz w:val="24"/>
          <w:szCs w:val="24"/>
        </w:rPr>
        <w:t xml:space="preserve"> m</w:t>
      </w:r>
      <w:r w:rsidR="0071151A" w:rsidRPr="005114DC">
        <w:rPr>
          <w:rFonts w:ascii="Times New Roman" w:hAnsi="Times New Roman" w:cs="Times New Roman"/>
          <w:sz w:val="24"/>
          <w:szCs w:val="24"/>
        </w:rPr>
        <w:t>ë</w:t>
      </w:r>
      <w:r w:rsidR="002C669E" w:rsidRPr="005114DC">
        <w:rPr>
          <w:rFonts w:ascii="Times New Roman" w:hAnsi="Times New Roman" w:cs="Times New Roman"/>
          <w:sz w:val="24"/>
          <w:szCs w:val="24"/>
        </w:rPr>
        <w:t>nyr</w:t>
      </w:r>
      <w:r w:rsidR="0071151A" w:rsidRPr="005114DC">
        <w:rPr>
          <w:rFonts w:ascii="Times New Roman" w:hAnsi="Times New Roman" w:cs="Times New Roman"/>
          <w:sz w:val="24"/>
          <w:szCs w:val="24"/>
        </w:rPr>
        <w:t>ë</w:t>
      </w:r>
      <w:r w:rsidR="002C669E" w:rsidRPr="005114DC">
        <w:rPr>
          <w:rFonts w:ascii="Times New Roman" w:hAnsi="Times New Roman" w:cs="Times New Roman"/>
          <w:sz w:val="24"/>
          <w:szCs w:val="24"/>
        </w:rPr>
        <w:t xml:space="preserve"> q</w:t>
      </w:r>
      <w:r w:rsidR="0071151A" w:rsidRPr="005114DC">
        <w:rPr>
          <w:rFonts w:ascii="Times New Roman" w:hAnsi="Times New Roman" w:cs="Times New Roman"/>
          <w:sz w:val="24"/>
          <w:szCs w:val="24"/>
        </w:rPr>
        <w:t>ë</w:t>
      </w:r>
      <w:r w:rsidR="002C669E" w:rsidRPr="005114DC">
        <w:rPr>
          <w:rFonts w:ascii="Times New Roman" w:hAnsi="Times New Roman" w:cs="Times New Roman"/>
          <w:sz w:val="24"/>
          <w:szCs w:val="24"/>
        </w:rPr>
        <w:t xml:space="preserve"> DPA t</w:t>
      </w:r>
      <w:r w:rsidR="0071151A" w:rsidRPr="005114DC">
        <w:rPr>
          <w:rFonts w:ascii="Times New Roman" w:hAnsi="Times New Roman" w:cs="Times New Roman"/>
          <w:sz w:val="24"/>
          <w:szCs w:val="24"/>
        </w:rPr>
        <w:t>ë</w:t>
      </w:r>
      <w:r w:rsidR="002C669E" w:rsidRPr="005114DC">
        <w:rPr>
          <w:rFonts w:ascii="Times New Roman" w:hAnsi="Times New Roman" w:cs="Times New Roman"/>
          <w:sz w:val="24"/>
          <w:szCs w:val="24"/>
        </w:rPr>
        <w:t xml:space="preserve"> verifikoj</w:t>
      </w:r>
      <w:r w:rsidR="0071151A" w:rsidRPr="005114DC">
        <w:rPr>
          <w:rFonts w:ascii="Times New Roman" w:hAnsi="Times New Roman" w:cs="Times New Roman"/>
          <w:sz w:val="24"/>
          <w:szCs w:val="24"/>
        </w:rPr>
        <w:t>ë</w:t>
      </w:r>
      <w:r w:rsidR="002C669E" w:rsidRPr="005114DC">
        <w:rPr>
          <w:rFonts w:ascii="Times New Roman" w:hAnsi="Times New Roman" w:cs="Times New Roman"/>
          <w:sz w:val="24"/>
          <w:szCs w:val="24"/>
        </w:rPr>
        <w:t xml:space="preserve"> m</w:t>
      </w:r>
      <w:r w:rsidR="0071151A" w:rsidRPr="005114DC">
        <w:rPr>
          <w:rFonts w:ascii="Times New Roman" w:hAnsi="Times New Roman" w:cs="Times New Roman"/>
          <w:sz w:val="24"/>
          <w:szCs w:val="24"/>
        </w:rPr>
        <w:t>ë</w:t>
      </w:r>
      <w:r w:rsidR="002C669E" w:rsidRPr="005114DC">
        <w:rPr>
          <w:rFonts w:ascii="Times New Roman" w:hAnsi="Times New Roman" w:cs="Times New Roman"/>
          <w:sz w:val="24"/>
          <w:szCs w:val="24"/>
        </w:rPr>
        <w:t>nyr</w:t>
      </w:r>
      <w:r w:rsidR="0071151A" w:rsidRPr="005114DC">
        <w:rPr>
          <w:rFonts w:ascii="Times New Roman" w:hAnsi="Times New Roman" w:cs="Times New Roman"/>
          <w:sz w:val="24"/>
          <w:szCs w:val="24"/>
        </w:rPr>
        <w:t>ë</w:t>
      </w:r>
      <w:r w:rsidR="002C669E" w:rsidRPr="005114DC">
        <w:rPr>
          <w:rFonts w:ascii="Times New Roman" w:hAnsi="Times New Roman" w:cs="Times New Roman"/>
          <w:sz w:val="24"/>
          <w:szCs w:val="24"/>
        </w:rPr>
        <w:t>n e dukjes s</w:t>
      </w:r>
      <w:r w:rsidR="0071151A" w:rsidRPr="005114DC">
        <w:rPr>
          <w:rFonts w:ascii="Times New Roman" w:hAnsi="Times New Roman" w:cs="Times New Roman"/>
          <w:sz w:val="24"/>
          <w:szCs w:val="24"/>
        </w:rPr>
        <w:t>ë</w:t>
      </w:r>
      <w:r w:rsidR="002C669E" w:rsidRPr="005114DC">
        <w:rPr>
          <w:rFonts w:ascii="Times New Roman" w:hAnsi="Times New Roman" w:cs="Times New Roman"/>
          <w:sz w:val="24"/>
          <w:szCs w:val="24"/>
        </w:rPr>
        <w:t xml:space="preserve"> saj p</w:t>
      </w:r>
      <w:r w:rsidR="0071151A" w:rsidRPr="005114DC">
        <w:rPr>
          <w:rFonts w:ascii="Times New Roman" w:hAnsi="Times New Roman" w:cs="Times New Roman"/>
          <w:sz w:val="24"/>
          <w:szCs w:val="24"/>
        </w:rPr>
        <w:t>ë</w:t>
      </w:r>
      <w:r w:rsidR="002C669E" w:rsidRPr="005114DC">
        <w:rPr>
          <w:rFonts w:ascii="Times New Roman" w:hAnsi="Times New Roman" w:cs="Times New Roman"/>
          <w:sz w:val="24"/>
          <w:szCs w:val="24"/>
        </w:rPr>
        <w:t>rpara dh</w:t>
      </w:r>
      <w:r w:rsidR="0071151A" w:rsidRPr="005114DC">
        <w:rPr>
          <w:rFonts w:ascii="Times New Roman" w:hAnsi="Times New Roman" w:cs="Times New Roman"/>
          <w:sz w:val="24"/>
          <w:szCs w:val="24"/>
        </w:rPr>
        <w:t>ë</w:t>
      </w:r>
      <w:r w:rsidR="002C669E" w:rsidRPr="005114DC">
        <w:rPr>
          <w:rFonts w:ascii="Times New Roman" w:hAnsi="Times New Roman" w:cs="Times New Roman"/>
          <w:sz w:val="24"/>
          <w:szCs w:val="24"/>
        </w:rPr>
        <w:t>nies s</w:t>
      </w:r>
      <w:r w:rsidR="0071151A" w:rsidRPr="005114DC">
        <w:rPr>
          <w:rFonts w:ascii="Times New Roman" w:hAnsi="Times New Roman" w:cs="Times New Roman"/>
          <w:sz w:val="24"/>
          <w:szCs w:val="24"/>
        </w:rPr>
        <w:t>ë</w:t>
      </w:r>
      <w:r w:rsidR="002C669E" w:rsidRPr="005114DC">
        <w:rPr>
          <w:rFonts w:ascii="Times New Roman" w:hAnsi="Times New Roman" w:cs="Times New Roman"/>
          <w:sz w:val="24"/>
          <w:szCs w:val="24"/>
        </w:rPr>
        <w:t xml:space="preserve"> miratimit p</w:t>
      </w:r>
      <w:r w:rsidR="0071151A" w:rsidRPr="005114DC">
        <w:rPr>
          <w:rFonts w:ascii="Times New Roman" w:hAnsi="Times New Roman" w:cs="Times New Roman"/>
          <w:sz w:val="24"/>
          <w:szCs w:val="24"/>
        </w:rPr>
        <w:t>ë</w:t>
      </w:r>
      <w:r w:rsidR="002C669E" w:rsidRPr="005114DC">
        <w:rPr>
          <w:rFonts w:ascii="Times New Roman" w:hAnsi="Times New Roman" w:cs="Times New Roman"/>
          <w:sz w:val="24"/>
          <w:szCs w:val="24"/>
        </w:rPr>
        <w:t>r p</w:t>
      </w:r>
      <w:r w:rsidR="0071151A" w:rsidRPr="005114DC">
        <w:rPr>
          <w:rFonts w:ascii="Times New Roman" w:hAnsi="Times New Roman" w:cs="Times New Roman"/>
          <w:sz w:val="24"/>
          <w:szCs w:val="24"/>
        </w:rPr>
        <w:t>ë</w:t>
      </w:r>
      <w:r w:rsidR="002C669E" w:rsidRPr="005114DC">
        <w:rPr>
          <w:rFonts w:ascii="Times New Roman" w:hAnsi="Times New Roman" w:cs="Times New Roman"/>
          <w:sz w:val="24"/>
          <w:szCs w:val="24"/>
        </w:rPr>
        <w:t>rdorim t</w:t>
      </w:r>
      <w:r w:rsidR="0071151A" w:rsidRPr="005114DC">
        <w:rPr>
          <w:rFonts w:ascii="Times New Roman" w:hAnsi="Times New Roman" w:cs="Times New Roman"/>
          <w:sz w:val="24"/>
          <w:szCs w:val="24"/>
        </w:rPr>
        <w:t>ë</w:t>
      </w:r>
      <w:r w:rsidR="002C669E" w:rsidRPr="005114DC">
        <w:rPr>
          <w:rFonts w:ascii="Times New Roman" w:hAnsi="Times New Roman" w:cs="Times New Roman"/>
          <w:sz w:val="24"/>
          <w:szCs w:val="24"/>
        </w:rPr>
        <w:t xml:space="preserve"> mark</w:t>
      </w:r>
      <w:r w:rsidR="0071151A" w:rsidRPr="005114DC">
        <w:rPr>
          <w:rFonts w:ascii="Times New Roman" w:hAnsi="Times New Roman" w:cs="Times New Roman"/>
          <w:sz w:val="24"/>
          <w:szCs w:val="24"/>
        </w:rPr>
        <w:t>ë</w:t>
      </w:r>
      <w:r w:rsidR="002C669E" w:rsidRPr="005114DC">
        <w:rPr>
          <w:rFonts w:ascii="Times New Roman" w:hAnsi="Times New Roman" w:cs="Times New Roman"/>
          <w:sz w:val="24"/>
          <w:szCs w:val="24"/>
        </w:rPr>
        <w:t>s s</w:t>
      </w:r>
      <w:r w:rsidR="0071151A" w:rsidRPr="005114DC">
        <w:rPr>
          <w:rFonts w:ascii="Times New Roman" w:hAnsi="Times New Roman" w:cs="Times New Roman"/>
          <w:sz w:val="24"/>
          <w:szCs w:val="24"/>
        </w:rPr>
        <w:t>ë</w:t>
      </w:r>
      <w:r w:rsidR="002C669E" w:rsidRPr="005114DC">
        <w:rPr>
          <w:rFonts w:ascii="Times New Roman" w:hAnsi="Times New Roman" w:cs="Times New Roman"/>
          <w:sz w:val="24"/>
          <w:szCs w:val="24"/>
        </w:rPr>
        <w:t xml:space="preserve"> kombinuar. </w:t>
      </w:r>
    </w:p>
    <w:p w14:paraId="7F0BD64A" w14:textId="48BB3D05" w:rsidR="00737367" w:rsidRPr="0008468F" w:rsidRDefault="007B332C" w:rsidP="00C966A5">
      <w:pPr>
        <w:jc w:val="both"/>
        <w:rPr>
          <w:rFonts w:ascii="Times New Roman" w:hAnsi="Times New Roman" w:cs="Times New Roman"/>
          <w:sz w:val="24"/>
          <w:szCs w:val="24"/>
        </w:rPr>
      </w:pPr>
      <w:r>
        <w:rPr>
          <w:rFonts w:ascii="Times New Roman" w:hAnsi="Times New Roman" w:cs="Times New Roman"/>
          <w:sz w:val="24"/>
          <w:szCs w:val="24"/>
        </w:rPr>
        <w:t>Kur OVK ka akreditim në disa f</w:t>
      </w:r>
      <w:r w:rsidR="00737367" w:rsidRPr="0008468F">
        <w:rPr>
          <w:rFonts w:ascii="Times New Roman" w:hAnsi="Times New Roman" w:cs="Times New Roman"/>
          <w:sz w:val="24"/>
          <w:szCs w:val="24"/>
        </w:rPr>
        <w:t xml:space="preserve">usha të ILAC MRA, p.sh: testim dhe inspektim, një marrëveshje e veçantë e licencës do të lidhet përkatësisht për çdo akreditim. OVK e akredituar i bashkëngjit kërkesës drejtuar DPA-së një marrëveshje të </w:t>
      </w:r>
      <w:r>
        <w:rPr>
          <w:rFonts w:ascii="Times New Roman" w:hAnsi="Times New Roman" w:cs="Times New Roman"/>
          <w:sz w:val="24"/>
          <w:szCs w:val="24"/>
        </w:rPr>
        <w:t>plot</w:t>
      </w:r>
      <w:r w:rsidR="00A70F20">
        <w:rPr>
          <w:rFonts w:ascii="Times New Roman" w:hAnsi="Times New Roman" w:cs="Times New Roman"/>
          <w:sz w:val="24"/>
          <w:szCs w:val="24"/>
        </w:rPr>
        <w:t>ë</w:t>
      </w:r>
      <w:r>
        <w:rPr>
          <w:rFonts w:ascii="Times New Roman" w:hAnsi="Times New Roman" w:cs="Times New Roman"/>
          <w:sz w:val="24"/>
          <w:szCs w:val="24"/>
        </w:rPr>
        <w:t>suar</w:t>
      </w:r>
      <w:r w:rsidR="00737367" w:rsidRPr="0008468F">
        <w:rPr>
          <w:rFonts w:ascii="Times New Roman" w:hAnsi="Times New Roman" w:cs="Times New Roman"/>
          <w:sz w:val="24"/>
          <w:szCs w:val="24"/>
        </w:rPr>
        <w:t xml:space="preserve"> dhe të nënshkruar të licencës në 2 kopje dhe një mostër të përdorimit të kombinimeve të </w:t>
      </w:r>
      <w:r>
        <w:rPr>
          <w:rFonts w:ascii="Times New Roman" w:hAnsi="Times New Roman" w:cs="Times New Roman"/>
          <w:sz w:val="24"/>
          <w:szCs w:val="24"/>
        </w:rPr>
        <w:t>mark</w:t>
      </w:r>
      <w:r w:rsidR="00A70F20">
        <w:rPr>
          <w:rFonts w:ascii="Times New Roman" w:hAnsi="Times New Roman" w:cs="Times New Roman"/>
          <w:sz w:val="24"/>
          <w:szCs w:val="24"/>
        </w:rPr>
        <w:t>ë</w:t>
      </w:r>
      <w:r>
        <w:rPr>
          <w:rFonts w:ascii="Times New Roman" w:hAnsi="Times New Roman" w:cs="Times New Roman"/>
          <w:sz w:val="24"/>
          <w:szCs w:val="24"/>
        </w:rPr>
        <w:t>s</w:t>
      </w:r>
      <w:r w:rsidR="00737367" w:rsidRPr="0008468F">
        <w:rPr>
          <w:rFonts w:ascii="Times New Roman" w:hAnsi="Times New Roman" w:cs="Times New Roman"/>
          <w:sz w:val="24"/>
          <w:szCs w:val="24"/>
        </w:rPr>
        <w:t xml:space="preserve"> ILAC MRA ose </w:t>
      </w:r>
      <w:r>
        <w:rPr>
          <w:rFonts w:ascii="Times New Roman" w:hAnsi="Times New Roman" w:cs="Times New Roman"/>
          <w:sz w:val="24"/>
          <w:szCs w:val="24"/>
        </w:rPr>
        <w:t>mark</w:t>
      </w:r>
      <w:r w:rsidR="00A70F20">
        <w:rPr>
          <w:rFonts w:ascii="Times New Roman" w:hAnsi="Times New Roman" w:cs="Times New Roman"/>
          <w:sz w:val="24"/>
          <w:szCs w:val="24"/>
        </w:rPr>
        <w:t>ë</w:t>
      </w:r>
      <w:r>
        <w:rPr>
          <w:rFonts w:ascii="Times New Roman" w:hAnsi="Times New Roman" w:cs="Times New Roman"/>
          <w:sz w:val="24"/>
          <w:szCs w:val="24"/>
        </w:rPr>
        <w:t>s</w:t>
      </w:r>
      <w:r w:rsidR="00737367" w:rsidRPr="0008468F">
        <w:rPr>
          <w:rFonts w:ascii="Times New Roman" w:hAnsi="Times New Roman" w:cs="Times New Roman"/>
          <w:sz w:val="24"/>
          <w:szCs w:val="24"/>
        </w:rPr>
        <w:t xml:space="preserve"> IAF MLA. DPA dërgon një kopje të nënshkru</w:t>
      </w:r>
      <w:r w:rsidR="00583EEB" w:rsidRPr="0008468F">
        <w:rPr>
          <w:rFonts w:ascii="Times New Roman" w:hAnsi="Times New Roman" w:cs="Times New Roman"/>
          <w:sz w:val="24"/>
          <w:szCs w:val="24"/>
        </w:rPr>
        <w:t>ar të marrëveshjes së licencës t</w:t>
      </w:r>
      <w:r>
        <w:rPr>
          <w:rFonts w:ascii="Times New Roman" w:hAnsi="Times New Roman" w:cs="Times New Roman"/>
          <w:sz w:val="24"/>
          <w:szCs w:val="24"/>
        </w:rPr>
        <w:t>ek</w:t>
      </w:r>
      <w:r w:rsidR="00737367" w:rsidRPr="0008468F">
        <w:rPr>
          <w:rFonts w:ascii="Times New Roman" w:hAnsi="Times New Roman" w:cs="Times New Roman"/>
          <w:sz w:val="24"/>
          <w:szCs w:val="24"/>
        </w:rPr>
        <w:t xml:space="preserve"> OVK </w:t>
      </w:r>
      <w:r>
        <w:rPr>
          <w:rFonts w:ascii="Times New Roman" w:hAnsi="Times New Roman" w:cs="Times New Roman"/>
          <w:sz w:val="24"/>
          <w:szCs w:val="24"/>
        </w:rPr>
        <w:t>e</w:t>
      </w:r>
      <w:r w:rsidR="00737367" w:rsidRPr="0008468F">
        <w:rPr>
          <w:rFonts w:ascii="Times New Roman" w:hAnsi="Times New Roman" w:cs="Times New Roman"/>
          <w:sz w:val="24"/>
          <w:szCs w:val="24"/>
        </w:rPr>
        <w:t xml:space="preserve"> akredituar. Data e hyrjes në fuqi të marrëveshjes së licencës është data e nënshkrimit nga </w:t>
      </w:r>
      <w:r w:rsidR="00737367" w:rsidRPr="0008468F">
        <w:rPr>
          <w:rFonts w:ascii="Times New Roman" w:hAnsi="Times New Roman" w:cs="Times New Roman"/>
          <w:sz w:val="24"/>
          <w:szCs w:val="24"/>
        </w:rPr>
        <w:lastRenderedPageBreak/>
        <w:t xml:space="preserve">DPA. Rregullat e hollësishme të përdorimit të kombinuar të </w:t>
      </w:r>
      <w:r>
        <w:rPr>
          <w:rFonts w:ascii="Times New Roman" w:hAnsi="Times New Roman" w:cs="Times New Roman"/>
          <w:sz w:val="24"/>
          <w:szCs w:val="24"/>
        </w:rPr>
        <w:t>mark</w:t>
      </w:r>
      <w:r w:rsidR="00A70F20">
        <w:rPr>
          <w:rFonts w:ascii="Times New Roman" w:hAnsi="Times New Roman" w:cs="Times New Roman"/>
          <w:sz w:val="24"/>
          <w:szCs w:val="24"/>
        </w:rPr>
        <w:t>ë</w:t>
      </w:r>
      <w:r>
        <w:rPr>
          <w:rFonts w:ascii="Times New Roman" w:hAnsi="Times New Roman" w:cs="Times New Roman"/>
          <w:sz w:val="24"/>
          <w:szCs w:val="24"/>
        </w:rPr>
        <w:t>s</w:t>
      </w:r>
      <w:r w:rsidR="00737367" w:rsidRPr="0008468F">
        <w:rPr>
          <w:rFonts w:ascii="Times New Roman" w:hAnsi="Times New Roman" w:cs="Times New Roman"/>
          <w:sz w:val="24"/>
          <w:szCs w:val="24"/>
        </w:rPr>
        <w:t xml:space="preserve"> së ILAC MRA ose </w:t>
      </w:r>
      <w:r>
        <w:rPr>
          <w:rFonts w:ascii="Times New Roman" w:hAnsi="Times New Roman" w:cs="Times New Roman"/>
          <w:sz w:val="24"/>
          <w:szCs w:val="24"/>
        </w:rPr>
        <w:t>mark</w:t>
      </w:r>
      <w:r w:rsidR="00A70F20">
        <w:rPr>
          <w:rFonts w:ascii="Times New Roman" w:hAnsi="Times New Roman" w:cs="Times New Roman"/>
          <w:sz w:val="24"/>
          <w:szCs w:val="24"/>
        </w:rPr>
        <w:t>ë</w:t>
      </w:r>
      <w:r>
        <w:rPr>
          <w:rFonts w:ascii="Times New Roman" w:hAnsi="Times New Roman" w:cs="Times New Roman"/>
          <w:sz w:val="24"/>
          <w:szCs w:val="24"/>
        </w:rPr>
        <w:t>s</w:t>
      </w:r>
      <w:r w:rsidR="00737367" w:rsidRPr="0008468F">
        <w:rPr>
          <w:rFonts w:ascii="Times New Roman" w:hAnsi="Times New Roman" w:cs="Times New Roman"/>
          <w:sz w:val="24"/>
          <w:szCs w:val="24"/>
        </w:rPr>
        <w:t xml:space="preserve"> IAF MLA janë të përcaktuara në marrëveshjen përkatëse të licencës.</w:t>
      </w:r>
      <w:r w:rsidR="00583EEB" w:rsidRPr="0008468F">
        <w:rPr>
          <w:rFonts w:ascii="Times New Roman" w:hAnsi="Times New Roman" w:cs="Times New Roman"/>
          <w:sz w:val="24"/>
          <w:szCs w:val="24"/>
        </w:rPr>
        <w:t xml:space="preserve"> Licenca e nënshkruar nga </w:t>
      </w:r>
      <w:r>
        <w:rPr>
          <w:rFonts w:ascii="Times New Roman" w:hAnsi="Times New Roman" w:cs="Times New Roman"/>
          <w:sz w:val="24"/>
          <w:szCs w:val="24"/>
        </w:rPr>
        <w:t>DPA</w:t>
      </w:r>
      <w:r w:rsidR="00583EEB" w:rsidRPr="0008468F">
        <w:rPr>
          <w:rFonts w:ascii="Times New Roman" w:hAnsi="Times New Roman" w:cs="Times New Roman"/>
          <w:sz w:val="24"/>
          <w:szCs w:val="24"/>
        </w:rPr>
        <w:t xml:space="preserve"> nuk mund të transferohet tek organet ose personat e tjerë.</w:t>
      </w:r>
    </w:p>
    <w:p w14:paraId="68B63D1F" w14:textId="77777777" w:rsidR="00220A4C" w:rsidRDefault="00220A4C" w:rsidP="00583EEB">
      <w:pPr>
        <w:rPr>
          <w:rFonts w:ascii="Times New Roman" w:hAnsi="Times New Roman" w:cs="Times New Roman"/>
          <w:b/>
          <w:sz w:val="28"/>
          <w:szCs w:val="28"/>
        </w:rPr>
      </w:pPr>
    </w:p>
    <w:p w14:paraId="25C55E44" w14:textId="127138F1" w:rsidR="00583EEB" w:rsidRPr="00220A4C" w:rsidRDefault="007B332C" w:rsidP="00583EEB">
      <w:pPr>
        <w:rPr>
          <w:rFonts w:ascii="Times New Roman" w:hAnsi="Times New Roman" w:cs="Times New Roman"/>
          <w:b/>
          <w:sz w:val="28"/>
          <w:szCs w:val="28"/>
        </w:rPr>
      </w:pPr>
      <w:r>
        <w:rPr>
          <w:rFonts w:ascii="Times New Roman" w:hAnsi="Times New Roman" w:cs="Times New Roman"/>
          <w:b/>
          <w:sz w:val="28"/>
          <w:szCs w:val="28"/>
        </w:rPr>
        <w:t>Marka</w:t>
      </w:r>
      <w:r w:rsidR="00583EEB" w:rsidRPr="00220A4C">
        <w:rPr>
          <w:rFonts w:ascii="Times New Roman" w:hAnsi="Times New Roman" w:cs="Times New Roman"/>
          <w:b/>
          <w:sz w:val="28"/>
          <w:szCs w:val="28"/>
        </w:rPr>
        <w:t xml:space="preserve"> e ILAC MRA në kombinim me simbolin e akreditimit:</w:t>
      </w:r>
    </w:p>
    <w:p w14:paraId="5AD83E84" w14:textId="2B4F21A3" w:rsidR="00583EEB" w:rsidRPr="0008468F" w:rsidRDefault="00583EEB" w:rsidP="00583EEB">
      <w:pPr>
        <w:rPr>
          <w:rFonts w:ascii="Times New Roman" w:hAnsi="Times New Roman" w:cs="Times New Roman"/>
          <w:sz w:val="24"/>
          <w:szCs w:val="24"/>
        </w:rPr>
      </w:pPr>
    </w:p>
    <w:p w14:paraId="0C60070E" w14:textId="57C4AFC7" w:rsidR="00583EEB" w:rsidRPr="0008468F" w:rsidRDefault="007B332C" w:rsidP="00583EEB">
      <w:pPr>
        <w:rPr>
          <w:rFonts w:ascii="Times New Roman" w:hAnsi="Times New Roman" w:cs="Times New Roman"/>
          <w:sz w:val="24"/>
          <w:szCs w:val="24"/>
        </w:rPr>
      </w:pPr>
      <w:r>
        <w:rPr>
          <w:rFonts w:ascii="Times New Roman" w:hAnsi="Times New Roman" w:cs="Times New Roman"/>
          <w:sz w:val="24"/>
          <w:szCs w:val="24"/>
        </w:rPr>
        <w:t>Marka</w:t>
      </w:r>
      <w:r w:rsidR="00583EEB" w:rsidRPr="0008468F">
        <w:rPr>
          <w:rFonts w:ascii="Times New Roman" w:hAnsi="Times New Roman" w:cs="Times New Roman"/>
          <w:sz w:val="24"/>
          <w:szCs w:val="24"/>
        </w:rPr>
        <w:t xml:space="preserve"> e ILAC MRA do të përmbaj</w:t>
      </w:r>
      <w:r w:rsidR="00D41D7E">
        <w:rPr>
          <w:rFonts w:ascii="Times New Roman" w:hAnsi="Times New Roman" w:cs="Times New Roman"/>
          <w:sz w:val="24"/>
          <w:szCs w:val="24"/>
        </w:rPr>
        <w:t>ë</w:t>
      </w:r>
      <w:r w:rsidR="00583EEB" w:rsidRPr="0008468F">
        <w:rPr>
          <w:rFonts w:ascii="Times New Roman" w:hAnsi="Times New Roman" w:cs="Times New Roman"/>
          <w:sz w:val="24"/>
          <w:szCs w:val="24"/>
        </w:rPr>
        <w:tab/>
      </w:r>
      <w:r w:rsidR="00583EEB" w:rsidRPr="0008468F">
        <w:rPr>
          <w:rFonts w:ascii="Times New Roman" w:hAnsi="Times New Roman" w:cs="Times New Roman"/>
          <w:sz w:val="24"/>
          <w:szCs w:val="24"/>
        </w:rPr>
        <w:tab/>
      </w:r>
    </w:p>
    <w:p w14:paraId="78ED6EE0" w14:textId="03703FE7" w:rsidR="00583EEB" w:rsidRPr="0008468F" w:rsidRDefault="00C94A18" w:rsidP="00583EEB">
      <w:pPr>
        <w:rPr>
          <w:rFonts w:ascii="Times New Roman" w:hAnsi="Times New Roman" w:cs="Times New Roman"/>
          <w:sz w:val="24"/>
          <w:szCs w:val="24"/>
        </w:rPr>
      </w:pPr>
      <w:r>
        <w:rPr>
          <w:rFonts w:ascii="Times New Roman" w:hAnsi="Times New Roman" w:cs="Times New Roman"/>
          <w:sz w:val="24"/>
          <w:szCs w:val="24"/>
        </w:rPr>
        <w:t xml:space="preserve">Marka ILAC MRA + </w:t>
      </w:r>
      <w:r w:rsidR="00583EEB" w:rsidRPr="0008468F">
        <w:rPr>
          <w:rFonts w:ascii="Times New Roman" w:hAnsi="Times New Roman" w:cs="Times New Roman"/>
          <w:noProof/>
          <w:sz w:val="24"/>
          <w:szCs w:val="24"/>
          <w:lang w:val="en-US"/>
        </w:rPr>
        <w:drawing>
          <wp:inline distT="0" distB="0" distL="0" distR="0" wp14:anchorId="115E2569" wp14:editId="23670516">
            <wp:extent cx="1017905" cy="536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905" cy="536575"/>
                    </a:xfrm>
                    <a:prstGeom prst="rect">
                      <a:avLst/>
                    </a:prstGeom>
                    <a:noFill/>
                  </pic:spPr>
                </pic:pic>
              </a:graphicData>
            </a:graphic>
          </wp:inline>
        </w:drawing>
      </w:r>
    </w:p>
    <w:p w14:paraId="47C385A1" w14:textId="3E8FEC59" w:rsidR="00583EEB" w:rsidRPr="0008468F" w:rsidRDefault="00844A14" w:rsidP="00583EEB">
      <w:pPr>
        <w:rPr>
          <w:rFonts w:ascii="Times New Roman" w:hAnsi="Times New Roman" w:cs="Times New Roman"/>
          <w:sz w:val="24"/>
          <w:szCs w:val="24"/>
        </w:rPr>
      </w:pPr>
      <w:r>
        <w:rPr>
          <w:rFonts w:ascii="Times New Roman" w:hAnsi="Times New Roman" w:cs="Times New Roman"/>
          <w:sz w:val="24"/>
          <w:szCs w:val="24"/>
        </w:rPr>
        <w:t xml:space="preserve">    </w:t>
      </w:r>
      <w:r w:rsidR="00C94A18">
        <w:rPr>
          <w:rFonts w:ascii="Times New Roman" w:hAnsi="Times New Roman" w:cs="Times New Roman"/>
          <w:sz w:val="24"/>
          <w:szCs w:val="24"/>
        </w:rPr>
        <w:t xml:space="preserve">                            </w:t>
      </w:r>
      <w:r>
        <w:rPr>
          <w:rFonts w:ascii="Times New Roman" w:hAnsi="Times New Roman" w:cs="Times New Roman"/>
          <w:sz w:val="24"/>
          <w:szCs w:val="24"/>
        </w:rPr>
        <w:t>Nr.xxxxxxx.xx.xx</w:t>
      </w:r>
    </w:p>
    <w:p w14:paraId="466CC61C" w14:textId="3963AF5F" w:rsidR="00583EEB" w:rsidRPr="0008468F" w:rsidRDefault="00583EEB" w:rsidP="00583EEB">
      <w:pPr>
        <w:rPr>
          <w:rFonts w:ascii="Times New Roman" w:hAnsi="Times New Roman" w:cs="Times New Roman"/>
          <w:sz w:val="24"/>
          <w:szCs w:val="24"/>
        </w:rPr>
      </w:pPr>
    </w:p>
    <w:p w14:paraId="55F8FB22" w14:textId="567BAA9E" w:rsidR="00583EEB" w:rsidRPr="0008468F" w:rsidRDefault="00583EEB" w:rsidP="00583EEB">
      <w:pPr>
        <w:rPr>
          <w:rFonts w:ascii="Times New Roman" w:hAnsi="Times New Roman" w:cs="Times New Roman"/>
          <w:sz w:val="24"/>
          <w:szCs w:val="24"/>
        </w:rPr>
      </w:pPr>
      <w:r w:rsidRPr="0008468F">
        <w:rPr>
          <w:rFonts w:ascii="Times New Roman" w:hAnsi="Times New Roman" w:cs="Times New Roman"/>
          <w:sz w:val="24"/>
          <w:szCs w:val="24"/>
        </w:rPr>
        <w:t xml:space="preserve">Kodi i ngjyrave </w:t>
      </w:r>
      <w:r w:rsidR="007B332C">
        <w:rPr>
          <w:rFonts w:ascii="Times New Roman" w:hAnsi="Times New Roman" w:cs="Times New Roman"/>
          <w:sz w:val="24"/>
          <w:szCs w:val="24"/>
        </w:rPr>
        <w:t>të mark</w:t>
      </w:r>
      <w:r w:rsidR="00A70F20">
        <w:rPr>
          <w:rFonts w:ascii="Times New Roman" w:hAnsi="Times New Roman" w:cs="Times New Roman"/>
          <w:sz w:val="24"/>
          <w:szCs w:val="24"/>
        </w:rPr>
        <w:t>ë</w:t>
      </w:r>
      <w:r w:rsidR="007B332C">
        <w:rPr>
          <w:rFonts w:ascii="Times New Roman" w:hAnsi="Times New Roman" w:cs="Times New Roman"/>
          <w:sz w:val="24"/>
          <w:szCs w:val="24"/>
        </w:rPr>
        <w:t>s</w:t>
      </w:r>
      <w:r w:rsidR="00A70F20">
        <w:rPr>
          <w:rFonts w:ascii="Times New Roman" w:hAnsi="Times New Roman" w:cs="Times New Roman"/>
          <w:sz w:val="24"/>
          <w:szCs w:val="24"/>
        </w:rPr>
        <w:t xml:space="preserve"> </w:t>
      </w:r>
      <w:r w:rsidR="005B5622">
        <w:rPr>
          <w:rFonts w:ascii="Times New Roman" w:hAnsi="Times New Roman" w:cs="Times New Roman"/>
          <w:sz w:val="24"/>
          <w:szCs w:val="24"/>
        </w:rPr>
        <w:t>ILAC MRA është Blue – e</w:t>
      </w:r>
      <w:r w:rsidRPr="0008468F">
        <w:rPr>
          <w:rFonts w:ascii="Times New Roman" w:hAnsi="Times New Roman" w:cs="Times New Roman"/>
          <w:sz w:val="24"/>
          <w:szCs w:val="24"/>
        </w:rPr>
        <w:t xml:space="preserve"> errët 293C</w:t>
      </w:r>
      <w:r w:rsidR="00844A14">
        <w:rPr>
          <w:rFonts w:ascii="Times New Roman" w:hAnsi="Times New Roman" w:cs="Times New Roman"/>
          <w:sz w:val="24"/>
          <w:szCs w:val="24"/>
        </w:rPr>
        <w:t>.</w:t>
      </w:r>
    </w:p>
    <w:p w14:paraId="4BC734D2" w14:textId="77777777" w:rsidR="00583EEB" w:rsidRPr="0008468F" w:rsidRDefault="00583EEB" w:rsidP="00583EEB">
      <w:pPr>
        <w:rPr>
          <w:rFonts w:ascii="Times New Roman" w:hAnsi="Times New Roman" w:cs="Times New Roman"/>
          <w:sz w:val="24"/>
          <w:szCs w:val="24"/>
        </w:rPr>
      </w:pPr>
    </w:p>
    <w:p w14:paraId="6D4E28B3" w14:textId="4203F306" w:rsidR="00583EEB" w:rsidRPr="0008468F" w:rsidRDefault="00583EEB" w:rsidP="00583EEB">
      <w:pPr>
        <w:rPr>
          <w:rFonts w:ascii="Times New Roman" w:hAnsi="Times New Roman" w:cs="Times New Roman"/>
          <w:sz w:val="24"/>
          <w:szCs w:val="24"/>
        </w:rPr>
      </w:pPr>
    </w:p>
    <w:p w14:paraId="6A7C3EAE" w14:textId="407CC77F" w:rsidR="00583EEB" w:rsidRPr="0008468F" w:rsidRDefault="00583EEB" w:rsidP="00583EEB">
      <w:pPr>
        <w:rPr>
          <w:rFonts w:ascii="Times New Roman" w:hAnsi="Times New Roman" w:cs="Times New Roman"/>
          <w:sz w:val="24"/>
          <w:szCs w:val="24"/>
        </w:rPr>
      </w:pPr>
      <w:r w:rsidRPr="0008468F">
        <w:rPr>
          <w:rFonts w:ascii="Times New Roman" w:hAnsi="Times New Roman" w:cs="Times New Roman"/>
          <w:sz w:val="24"/>
          <w:szCs w:val="24"/>
        </w:rPr>
        <w:t xml:space="preserve"> </w:t>
      </w:r>
      <w:r w:rsidR="007B332C">
        <w:rPr>
          <w:rFonts w:ascii="Times New Roman" w:hAnsi="Times New Roman" w:cs="Times New Roman"/>
          <w:sz w:val="24"/>
          <w:szCs w:val="24"/>
        </w:rPr>
        <w:t xml:space="preserve">Marka </w:t>
      </w:r>
      <w:r w:rsidRPr="0008468F">
        <w:rPr>
          <w:rFonts w:ascii="Times New Roman" w:hAnsi="Times New Roman" w:cs="Times New Roman"/>
          <w:sz w:val="24"/>
          <w:szCs w:val="24"/>
        </w:rPr>
        <w:t>e MLA IAF në kombinim me simbolin e akreditimit</w:t>
      </w:r>
    </w:p>
    <w:p w14:paraId="4EA79FAF" w14:textId="5153E7A9" w:rsidR="00583EEB" w:rsidRPr="0008468F" w:rsidRDefault="00583EEB" w:rsidP="00583EEB">
      <w:pPr>
        <w:rPr>
          <w:rFonts w:ascii="Times New Roman" w:hAnsi="Times New Roman" w:cs="Times New Roman"/>
          <w:sz w:val="24"/>
          <w:szCs w:val="24"/>
        </w:rPr>
      </w:pPr>
    </w:p>
    <w:p w14:paraId="0FA5DA03" w14:textId="405BD490" w:rsidR="00583EEB" w:rsidRPr="0008468F" w:rsidRDefault="007B332C" w:rsidP="00583EEB">
      <w:pPr>
        <w:rPr>
          <w:rFonts w:ascii="Times New Roman" w:hAnsi="Times New Roman" w:cs="Times New Roman"/>
          <w:sz w:val="24"/>
          <w:szCs w:val="24"/>
        </w:rPr>
      </w:pPr>
      <w:r>
        <w:rPr>
          <w:rFonts w:ascii="Times New Roman" w:hAnsi="Times New Roman" w:cs="Times New Roman"/>
          <w:sz w:val="24"/>
          <w:szCs w:val="24"/>
        </w:rPr>
        <w:t>Marka</w:t>
      </w:r>
      <w:r w:rsidR="00583EEB" w:rsidRPr="0008468F">
        <w:rPr>
          <w:rFonts w:ascii="Times New Roman" w:hAnsi="Times New Roman" w:cs="Times New Roman"/>
          <w:sz w:val="24"/>
          <w:szCs w:val="24"/>
        </w:rPr>
        <w:t xml:space="preserve"> e IAF MLA do të përmbaj</w:t>
      </w:r>
    </w:p>
    <w:p w14:paraId="46A002DA" w14:textId="54FBEA45" w:rsidR="00583EEB" w:rsidRPr="0008468F" w:rsidRDefault="00C94A18" w:rsidP="00583EEB">
      <w:pPr>
        <w:rPr>
          <w:rFonts w:ascii="Times New Roman" w:hAnsi="Times New Roman" w:cs="Times New Roman"/>
          <w:sz w:val="24"/>
          <w:szCs w:val="24"/>
        </w:rPr>
      </w:pPr>
      <w:r>
        <w:rPr>
          <w:rFonts w:ascii="Times New Roman" w:hAnsi="Times New Roman" w:cs="Times New Roman"/>
          <w:sz w:val="24"/>
          <w:szCs w:val="24"/>
        </w:rPr>
        <w:t xml:space="preserve">Marka IAF MLA + </w:t>
      </w:r>
      <w:r w:rsidR="00583EEB" w:rsidRPr="0008468F">
        <w:rPr>
          <w:rFonts w:ascii="Times New Roman" w:hAnsi="Times New Roman" w:cs="Times New Roman"/>
          <w:noProof/>
          <w:sz w:val="24"/>
          <w:szCs w:val="24"/>
          <w:lang w:val="en-US"/>
        </w:rPr>
        <w:drawing>
          <wp:inline distT="0" distB="0" distL="0" distR="0" wp14:anchorId="566FC2D6" wp14:editId="57EE0E6A">
            <wp:extent cx="1017905" cy="536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905" cy="536575"/>
                    </a:xfrm>
                    <a:prstGeom prst="rect">
                      <a:avLst/>
                    </a:prstGeom>
                    <a:noFill/>
                  </pic:spPr>
                </pic:pic>
              </a:graphicData>
            </a:graphic>
          </wp:inline>
        </w:drawing>
      </w:r>
    </w:p>
    <w:p w14:paraId="5C91D8A5" w14:textId="3DA55A7D" w:rsidR="00583EEB" w:rsidRPr="0008468F" w:rsidRDefault="00C94A18" w:rsidP="00583EEB">
      <w:pPr>
        <w:rPr>
          <w:rFonts w:ascii="Times New Roman" w:hAnsi="Times New Roman" w:cs="Times New Roman"/>
          <w:sz w:val="24"/>
          <w:szCs w:val="24"/>
        </w:rPr>
      </w:pPr>
      <w:r>
        <w:rPr>
          <w:rFonts w:ascii="Times New Roman" w:hAnsi="Times New Roman" w:cs="Times New Roman"/>
          <w:sz w:val="24"/>
          <w:szCs w:val="24"/>
        </w:rPr>
        <w:t xml:space="preserve">                                </w:t>
      </w:r>
      <w:r w:rsidR="00583EEB" w:rsidRPr="0008468F">
        <w:rPr>
          <w:rFonts w:ascii="Times New Roman" w:hAnsi="Times New Roman" w:cs="Times New Roman"/>
          <w:sz w:val="24"/>
          <w:szCs w:val="24"/>
        </w:rPr>
        <w:t>Nr.xxxxxxx.xx.</w:t>
      </w:r>
      <w:r w:rsidR="00844A14">
        <w:rPr>
          <w:rFonts w:ascii="Times New Roman" w:hAnsi="Times New Roman" w:cs="Times New Roman"/>
          <w:sz w:val="24"/>
          <w:szCs w:val="24"/>
        </w:rPr>
        <w:t>xx</w:t>
      </w:r>
    </w:p>
    <w:p w14:paraId="11A5E66A" w14:textId="5B50C3B7" w:rsidR="00583EEB" w:rsidRPr="0008468F" w:rsidRDefault="00583EEB" w:rsidP="00583EEB">
      <w:pPr>
        <w:rPr>
          <w:rFonts w:ascii="Times New Roman" w:hAnsi="Times New Roman" w:cs="Times New Roman"/>
          <w:sz w:val="24"/>
          <w:szCs w:val="24"/>
        </w:rPr>
      </w:pPr>
      <w:r w:rsidRPr="0008468F">
        <w:rPr>
          <w:rFonts w:ascii="Times New Roman" w:hAnsi="Times New Roman" w:cs="Times New Roman"/>
          <w:sz w:val="24"/>
          <w:szCs w:val="24"/>
        </w:rPr>
        <w:t xml:space="preserve">Ngjyra e </w:t>
      </w:r>
      <w:r w:rsidR="007B332C">
        <w:rPr>
          <w:rFonts w:ascii="Times New Roman" w:hAnsi="Times New Roman" w:cs="Times New Roman"/>
          <w:sz w:val="24"/>
          <w:szCs w:val="24"/>
        </w:rPr>
        <w:t>mark</w:t>
      </w:r>
      <w:r w:rsidR="00A70F20">
        <w:rPr>
          <w:rFonts w:ascii="Times New Roman" w:hAnsi="Times New Roman" w:cs="Times New Roman"/>
          <w:sz w:val="24"/>
          <w:szCs w:val="24"/>
        </w:rPr>
        <w:t>ë</w:t>
      </w:r>
      <w:r w:rsidR="007B332C">
        <w:rPr>
          <w:rFonts w:ascii="Times New Roman" w:hAnsi="Times New Roman" w:cs="Times New Roman"/>
          <w:sz w:val="24"/>
          <w:szCs w:val="24"/>
        </w:rPr>
        <w:t>s</w:t>
      </w:r>
      <w:r w:rsidR="005B5622">
        <w:rPr>
          <w:rFonts w:ascii="Times New Roman" w:hAnsi="Times New Roman" w:cs="Times New Roman"/>
          <w:sz w:val="24"/>
          <w:szCs w:val="24"/>
        </w:rPr>
        <w:t xml:space="preserve"> IAF MLA është blu e errët - 2747 dhe b</w:t>
      </w:r>
      <w:r w:rsidRPr="0008468F">
        <w:rPr>
          <w:rFonts w:ascii="Times New Roman" w:hAnsi="Times New Roman" w:cs="Times New Roman"/>
          <w:sz w:val="24"/>
          <w:szCs w:val="24"/>
        </w:rPr>
        <w:t xml:space="preserve">lu e lehtë </w:t>
      </w:r>
      <w:r w:rsidR="00844A14">
        <w:rPr>
          <w:rFonts w:ascii="Times New Roman" w:hAnsi="Times New Roman" w:cs="Times New Roman"/>
          <w:sz w:val="24"/>
          <w:szCs w:val="24"/>
        </w:rPr>
        <w:t>–</w:t>
      </w:r>
      <w:r w:rsidRPr="0008468F">
        <w:rPr>
          <w:rFonts w:ascii="Times New Roman" w:hAnsi="Times New Roman" w:cs="Times New Roman"/>
          <w:sz w:val="24"/>
          <w:szCs w:val="24"/>
        </w:rPr>
        <w:t xml:space="preserve"> 299</w:t>
      </w:r>
      <w:r w:rsidR="00844A14">
        <w:rPr>
          <w:rFonts w:ascii="Times New Roman" w:hAnsi="Times New Roman" w:cs="Times New Roman"/>
          <w:sz w:val="24"/>
          <w:szCs w:val="24"/>
        </w:rPr>
        <w:t>.</w:t>
      </w:r>
    </w:p>
    <w:p w14:paraId="76A9F05C" w14:textId="6A6AF8AF" w:rsidR="00583EEB" w:rsidRPr="0008468F" w:rsidRDefault="00583EEB" w:rsidP="002035E4">
      <w:pPr>
        <w:rPr>
          <w:rFonts w:ascii="Times New Roman" w:hAnsi="Times New Roman" w:cs="Times New Roman"/>
          <w:sz w:val="24"/>
          <w:szCs w:val="24"/>
        </w:rPr>
      </w:pPr>
      <w:r w:rsidRPr="0008468F">
        <w:rPr>
          <w:rFonts w:ascii="Times New Roman" w:hAnsi="Times New Roman" w:cs="Times New Roman"/>
          <w:sz w:val="24"/>
          <w:szCs w:val="24"/>
        </w:rPr>
        <w:t xml:space="preserve">Në kombinim e </w:t>
      </w:r>
      <w:r w:rsidR="007B332C">
        <w:rPr>
          <w:rFonts w:ascii="Times New Roman" w:hAnsi="Times New Roman" w:cs="Times New Roman"/>
          <w:sz w:val="24"/>
          <w:szCs w:val="24"/>
        </w:rPr>
        <w:t>markave</w:t>
      </w:r>
      <w:r w:rsidRPr="0008468F">
        <w:rPr>
          <w:rFonts w:ascii="Times New Roman" w:hAnsi="Times New Roman" w:cs="Times New Roman"/>
          <w:sz w:val="24"/>
          <w:szCs w:val="24"/>
        </w:rPr>
        <w:t xml:space="preserve">, madhësia e </w:t>
      </w:r>
      <w:r w:rsidR="007B332C">
        <w:rPr>
          <w:rFonts w:ascii="Times New Roman" w:hAnsi="Times New Roman" w:cs="Times New Roman"/>
          <w:sz w:val="24"/>
          <w:szCs w:val="24"/>
        </w:rPr>
        <w:t>mark</w:t>
      </w:r>
      <w:r w:rsidR="00A70F20">
        <w:rPr>
          <w:rFonts w:ascii="Times New Roman" w:hAnsi="Times New Roman" w:cs="Times New Roman"/>
          <w:sz w:val="24"/>
          <w:szCs w:val="24"/>
        </w:rPr>
        <w:t>ë</w:t>
      </w:r>
      <w:r w:rsidR="007B332C">
        <w:rPr>
          <w:rFonts w:ascii="Times New Roman" w:hAnsi="Times New Roman" w:cs="Times New Roman"/>
          <w:sz w:val="24"/>
          <w:szCs w:val="24"/>
        </w:rPr>
        <w:t>s</w:t>
      </w:r>
      <w:r w:rsidRPr="0008468F">
        <w:rPr>
          <w:rFonts w:ascii="Times New Roman" w:hAnsi="Times New Roman" w:cs="Times New Roman"/>
          <w:sz w:val="24"/>
          <w:szCs w:val="24"/>
        </w:rPr>
        <w:t xml:space="preserve"> së MRA të ILAC ose </w:t>
      </w:r>
      <w:r w:rsidR="007B332C">
        <w:rPr>
          <w:rFonts w:ascii="Times New Roman" w:hAnsi="Times New Roman" w:cs="Times New Roman"/>
          <w:sz w:val="24"/>
          <w:szCs w:val="24"/>
        </w:rPr>
        <w:t>mark</w:t>
      </w:r>
      <w:r w:rsidR="00A70F20">
        <w:rPr>
          <w:rFonts w:ascii="Times New Roman" w:hAnsi="Times New Roman" w:cs="Times New Roman"/>
          <w:sz w:val="24"/>
          <w:szCs w:val="24"/>
        </w:rPr>
        <w:t>ë</w:t>
      </w:r>
      <w:r w:rsidR="007B332C">
        <w:rPr>
          <w:rFonts w:ascii="Times New Roman" w:hAnsi="Times New Roman" w:cs="Times New Roman"/>
          <w:sz w:val="24"/>
          <w:szCs w:val="24"/>
        </w:rPr>
        <w:t>s</w:t>
      </w:r>
      <w:r w:rsidR="00A70F20">
        <w:rPr>
          <w:rFonts w:ascii="Times New Roman" w:hAnsi="Times New Roman" w:cs="Times New Roman"/>
          <w:sz w:val="24"/>
          <w:szCs w:val="24"/>
        </w:rPr>
        <w:t xml:space="preserve"> MLA të IAF duhet </w:t>
      </w:r>
      <w:r w:rsidRPr="0008468F">
        <w:rPr>
          <w:rFonts w:ascii="Times New Roman" w:hAnsi="Times New Roman" w:cs="Times New Roman"/>
          <w:sz w:val="24"/>
          <w:szCs w:val="24"/>
        </w:rPr>
        <w:t>të jetë në përpjesëtim me madhësinë e simbolit të akreditimit.</w:t>
      </w:r>
    </w:p>
    <w:p w14:paraId="11595138" w14:textId="77777777" w:rsidR="00583EEB" w:rsidRDefault="00583EEB" w:rsidP="005B5622">
      <w:pPr>
        <w:tabs>
          <w:tab w:val="left" w:pos="9810"/>
        </w:tabs>
        <w:ind w:right="-38"/>
        <w:jc w:val="right"/>
        <w:rPr>
          <w:rFonts w:ascii="Times New Roman" w:hAnsi="Times New Roman" w:cs="Times New Roman"/>
          <w:b/>
          <w:spacing w:val="-7"/>
          <w:sz w:val="28"/>
          <w:szCs w:val="28"/>
        </w:rPr>
      </w:pPr>
      <w:r w:rsidRPr="00220A4C">
        <w:rPr>
          <w:rFonts w:ascii="Times New Roman" w:hAnsi="Times New Roman" w:cs="Times New Roman"/>
          <w:b/>
          <w:spacing w:val="-7"/>
          <w:sz w:val="28"/>
          <w:szCs w:val="28"/>
        </w:rPr>
        <w:t>Drejtori i Përgjithshëm</w:t>
      </w:r>
    </w:p>
    <w:p w14:paraId="50485ECD" w14:textId="77777777" w:rsidR="00DB70ED" w:rsidRDefault="00DB70ED" w:rsidP="005114DC">
      <w:pPr>
        <w:tabs>
          <w:tab w:val="left" w:pos="9810"/>
        </w:tabs>
        <w:spacing w:before="9" w:line="140" w:lineRule="exact"/>
        <w:ind w:right="-38"/>
        <w:rPr>
          <w:rFonts w:ascii="Times New Roman" w:hAnsi="Times New Roman" w:cs="Times New Roman"/>
          <w:color w:val="000000" w:themeColor="text1"/>
          <w:sz w:val="28"/>
          <w:szCs w:val="28"/>
        </w:rPr>
      </w:pPr>
    </w:p>
    <w:p w14:paraId="0369BCE3" w14:textId="1C140C67" w:rsidR="00DB70ED" w:rsidRPr="00DB70ED" w:rsidRDefault="00DB70ED" w:rsidP="00DB70ED">
      <w:pPr>
        <w:tabs>
          <w:tab w:val="left" w:pos="9810"/>
        </w:tabs>
        <w:spacing w:line="482" w:lineRule="auto"/>
        <w:ind w:right="-38"/>
        <w:jc w:val="right"/>
        <w:rPr>
          <w:rFonts w:ascii="Times New Roman" w:hAnsi="Times New Roman" w:cs="Times New Roman"/>
          <w:b/>
          <w:color w:val="000000" w:themeColor="text1"/>
          <w:sz w:val="28"/>
          <w:szCs w:val="28"/>
        </w:rPr>
      </w:pPr>
      <w:r w:rsidRPr="00DB70ED">
        <w:rPr>
          <w:rFonts w:ascii="Times New Roman" w:hAnsi="Times New Roman" w:cs="Times New Roman"/>
          <w:b/>
          <w:color w:val="000000" w:themeColor="text1"/>
          <w:sz w:val="28"/>
          <w:szCs w:val="28"/>
        </w:rPr>
        <w:t>Pranvera Fagu</w:t>
      </w:r>
    </w:p>
    <w:p w14:paraId="43A7958D" w14:textId="3EDCB996" w:rsidR="00C94A18" w:rsidRPr="0008468F" w:rsidRDefault="00583EEB" w:rsidP="00CF2851">
      <w:pPr>
        <w:tabs>
          <w:tab w:val="left" w:pos="9810"/>
        </w:tabs>
        <w:spacing w:line="482" w:lineRule="auto"/>
        <w:ind w:right="-38"/>
        <w:rPr>
          <w:rFonts w:ascii="Times New Roman" w:hAnsi="Times New Roman" w:cs="Times New Roman"/>
          <w:sz w:val="24"/>
          <w:szCs w:val="24"/>
        </w:rPr>
      </w:pPr>
      <w:r w:rsidRPr="00220A4C">
        <w:rPr>
          <w:rFonts w:ascii="Times New Roman" w:hAnsi="Times New Roman" w:cs="Times New Roman"/>
          <w:b/>
          <w:spacing w:val="7"/>
          <w:sz w:val="28"/>
          <w:szCs w:val="28"/>
        </w:rPr>
        <w:t>D</w:t>
      </w:r>
      <w:r w:rsidRPr="00220A4C">
        <w:rPr>
          <w:rFonts w:ascii="Times New Roman" w:hAnsi="Times New Roman" w:cs="Times New Roman"/>
          <w:b/>
          <w:sz w:val="28"/>
          <w:szCs w:val="28"/>
        </w:rPr>
        <w:t>a</w:t>
      </w:r>
      <w:r w:rsidRPr="00220A4C">
        <w:rPr>
          <w:rFonts w:ascii="Times New Roman" w:hAnsi="Times New Roman" w:cs="Times New Roman"/>
          <w:b/>
          <w:spacing w:val="-5"/>
          <w:sz w:val="28"/>
          <w:szCs w:val="28"/>
        </w:rPr>
        <w:t>t</w:t>
      </w:r>
      <w:r w:rsidRPr="00220A4C">
        <w:rPr>
          <w:rFonts w:ascii="Times New Roman" w:hAnsi="Times New Roman" w:cs="Times New Roman"/>
          <w:b/>
          <w:spacing w:val="13"/>
          <w:sz w:val="28"/>
          <w:szCs w:val="28"/>
        </w:rPr>
        <w:t>e</w:t>
      </w:r>
      <w:r w:rsidRPr="00220A4C">
        <w:rPr>
          <w:rFonts w:ascii="Times New Roman" w:hAnsi="Times New Roman" w:cs="Times New Roman"/>
          <w:b/>
          <w:sz w:val="28"/>
          <w:szCs w:val="28"/>
        </w:rPr>
        <w:t>:</w:t>
      </w:r>
      <w:r w:rsidR="005114DC">
        <w:rPr>
          <w:rFonts w:ascii="Times New Roman" w:hAnsi="Times New Roman" w:cs="Times New Roman"/>
          <w:b/>
          <w:sz w:val="28"/>
          <w:szCs w:val="28"/>
        </w:rPr>
        <w:t xml:space="preserve"> </w:t>
      </w:r>
      <w:r w:rsidR="00CF2851" w:rsidRPr="00CF2851">
        <w:rPr>
          <w:rFonts w:ascii="Times New Roman" w:hAnsi="Times New Roman" w:cs="Times New Roman"/>
          <w:b/>
          <w:sz w:val="24"/>
          <w:szCs w:val="24"/>
        </w:rPr>
        <w:t>05.02.2025</w:t>
      </w:r>
    </w:p>
    <w:sectPr w:rsidR="00C94A18" w:rsidRPr="0008468F" w:rsidSect="009A7D68">
      <w:headerReference w:type="default" r:id="rId10"/>
      <w:pgSz w:w="11906" w:h="16838"/>
      <w:pgMar w:top="1440" w:right="1440" w:bottom="1440"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E1EF2" w14:textId="77777777" w:rsidR="00EA1AAD" w:rsidRDefault="00EA1AAD" w:rsidP="009A7D68">
      <w:pPr>
        <w:spacing w:after="0" w:line="240" w:lineRule="auto"/>
      </w:pPr>
      <w:r>
        <w:separator/>
      </w:r>
    </w:p>
  </w:endnote>
  <w:endnote w:type="continuationSeparator" w:id="0">
    <w:p w14:paraId="7C7D65DE" w14:textId="77777777" w:rsidR="00EA1AAD" w:rsidRDefault="00EA1AAD" w:rsidP="009A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C029A" w14:textId="77777777" w:rsidR="00EA1AAD" w:rsidRDefault="00EA1AAD" w:rsidP="009A7D68">
      <w:pPr>
        <w:spacing w:after="0" w:line="240" w:lineRule="auto"/>
      </w:pPr>
      <w:r>
        <w:separator/>
      </w:r>
    </w:p>
  </w:footnote>
  <w:footnote w:type="continuationSeparator" w:id="0">
    <w:p w14:paraId="2DED3605" w14:textId="77777777" w:rsidR="00EA1AAD" w:rsidRDefault="00EA1AAD" w:rsidP="009A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BB85B" w14:textId="65EDF245" w:rsidR="00BE5F1D" w:rsidRDefault="00BE5F1D">
    <w:pPr>
      <w:pStyle w:val="Header"/>
    </w:pPr>
  </w:p>
  <w:tbl>
    <w:tblPr>
      <w:tblW w:w="10289" w:type="dxa"/>
      <w:tblInd w:w="-641" w:type="dxa"/>
      <w:tblLayout w:type="fixed"/>
      <w:tblCellMar>
        <w:left w:w="0" w:type="dxa"/>
        <w:right w:w="0" w:type="dxa"/>
      </w:tblCellMar>
      <w:tblLook w:val="01E0" w:firstRow="1" w:lastRow="1" w:firstColumn="1" w:lastColumn="1" w:noHBand="0" w:noVBand="0"/>
    </w:tblPr>
    <w:tblGrid>
      <w:gridCol w:w="2565"/>
      <w:gridCol w:w="5672"/>
      <w:gridCol w:w="2052"/>
    </w:tblGrid>
    <w:tr w:rsidR="00BE5F1D" w:rsidRPr="00B43571" w14:paraId="742817B8" w14:textId="77777777" w:rsidTr="00C94A18">
      <w:trPr>
        <w:trHeight w:hRule="exact" w:val="647"/>
      </w:trPr>
      <w:tc>
        <w:tcPr>
          <w:tcW w:w="2565" w:type="dxa"/>
          <w:vMerge w:val="restart"/>
          <w:tcBorders>
            <w:top w:val="single" w:sz="7" w:space="0" w:color="000000"/>
            <w:left w:val="single" w:sz="7" w:space="0" w:color="000000"/>
            <w:right w:val="single" w:sz="7" w:space="0" w:color="000000"/>
          </w:tcBorders>
        </w:tcPr>
        <w:p w14:paraId="706781B4" w14:textId="77777777" w:rsidR="00BE5F1D" w:rsidRPr="00B43571" w:rsidRDefault="00BE5F1D" w:rsidP="00B43571">
          <w:pPr>
            <w:spacing w:before="7" w:after="0" w:line="100" w:lineRule="exact"/>
            <w:rPr>
              <w:rFonts w:ascii="Times New Roman" w:eastAsia="Times New Roman" w:hAnsi="Times New Roman" w:cs="Times New Roman"/>
              <w:sz w:val="10"/>
              <w:szCs w:val="10"/>
              <w:lang w:val="en-US"/>
            </w:rPr>
          </w:pPr>
        </w:p>
        <w:p w14:paraId="4DE7BFAA" w14:textId="77777777" w:rsidR="00BE5F1D" w:rsidRPr="00B43571" w:rsidRDefault="00BE5F1D" w:rsidP="00B43571">
          <w:pPr>
            <w:spacing w:after="0" w:line="200" w:lineRule="exact"/>
            <w:rPr>
              <w:rFonts w:ascii="Arial Black" w:eastAsia="Arial Black" w:hAnsi="Arial Black" w:cs="Arial Black"/>
              <w:sz w:val="17"/>
              <w:szCs w:val="17"/>
              <w:lang w:val="en-US"/>
            </w:rPr>
          </w:pPr>
          <w:r w:rsidRPr="00B43571">
            <w:rPr>
              <w:rFonts w:ascii="Times New Roman" w:eastAsia="Times New Roman" w:hAnsi="Times New Roman" w:cs="Times New Roman"/>
              <w:noProof/>
              <w:sz w:val="20"/>
              <w:szCs w:val="20"/>
              <w:lang w:val="en-US"/>
            </w:rPr>
            <w:drawing>
              <wp:anchor distT="0" distB="0" distL="114300" distR="114300" simplePos="0" relativeHeight="251659264" behindDoc="1" locked="0" layoutInCell="1" allowOverlap="1" wp14:anchorId="28BD6E9D" wp14:editId="06493C34">
                <wp:simplePos x="0" y="0"/>
                <wp:positionH relativeFrom="page">
                  <wp:posOffset>250190</wp:posOffset>
                </wp:positionH>
                <wp:positionV relativeFrom="page">
                  <wp:posOffset>83820</wp:posOffset>
                </wp:positionV>
                <wp:extent cx="942975" cy="495300"/>
                <wp:effectExtent l="19050" t="0" r="9525" b="0"/>
                <wp:wrapNone/>
                <wp:docPr id="38"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95300"/>
                        </a:xfrm>
                        <a:prstGeom prst="rect">
                          <a:avLst/>
                        </a:prstGeom>
                        <a:noFill/>
                      </pic:spPr>
                    </pic:pic>
                  </a:graphicData>
                </a:graphic>
              </wp:anchor>
            </w:drawing>
          </w:r>
        </w:p>
        <w:p w14:paraId="4EB0BE8A" w14:textId="77777777" w:rsidR="00BE5F1D" w:rsidRPr="00B43571" w:rsidRDefault="00BE5F1D" w:rsidP="00B43571">
          <w:pPr>
            <w:tabs>
              <w:tab w:val="right" w:pos="2946"/>
            </w:tabs>
            <w:spacing w:after="0" w:line="240" w:lineRule="auto"/>
            <w:rPr>
              <w:rFonts w:ascii="Arial Black" w:eastAsia="Times New Roman" w:hAnsi="Arial Black" w:cs="Arial"/>
              <w:bCs/>
              <w:i/>
              <w:iCs/>
              <w:sz w:val="16"/>
              <w:szCs w:val="16"/>
              <w:lang w:val="it-IT"/>
            </w:rPr>
          </w:pPr>
        </w:p>
        <w:p w14:paraId="6D8A8F8B" w14:textId="77777777" w:rsidR="00BE5F1D" w:rsidRPr="00B43571" w:rsidRDefault="00BE5F1D" w:rsidP="00B43571">
          <w:pPr>
            <w:tabs>
              <w:tab w:val="right" w:pos="2946"/>
            </w:tabs>
            <w:spacing w:after="0" w:line="240" w:lineRule="auto"/>
            <w:rPr>
              <w:rFonts w:ascii="Arial Black" w:eastAsia="Times New Roman" w:hAnsi="Arial Black" w:cs="Arial"/>
              <w:bCs/>
              <w:i/>
              <w:iCs/>
              <w:sz w:val="16"/>
              <w:szCs w:val="16"/>
              <w:lang w:val="it-IT"/>
            </w:rPr>
          </w:pPr>
        </w:p>
        <w:p w14:paraId="77B1B869" w14:textId="77777777" w:rsidR="00BE5F1D" w:rsidRPr="00B43571" w:rsidRDefault="00BE5F1D" w:rsidP="00B43571">
          <w:pPr>
            <w:tabs>
              <w:tab w:val="right" w:pos="2946"/>
            </w:tabs>
            <w:spacing w:after="0" w:line="240" w:lineRule="auto"/>
            <w:rPr>
              <w:rFonts w:ascii="Arial Black" w:eastAsia="Times New Roman" w:hAnsi="Arial Black" w:cs="Arial"/>
              <w:bCs/>
              <w:i/>
              <w:iCs/>
              <w:sz w:val="16"/>
              <w:szCs w:val="16"/>
              <w:lang w:val="it-IT"/>
            </w:rPr>
          </w:pPr>
        </w:p>
        <w:p w14:paraId="77FC8A27" w14:textId="77777777" w:rsidR="00BE5F1D" w:rsidRPr="00B43571" w:rsidRDefault="00BE5F1D" w:rsidP="00B43571">
          <w:pPr>
            <w:tabs>
              <w:tab w:val="right" w:pos="2946"/>
            </w:tabs>
            <w:spacing w:after="0" w:line="240" w:lineRule="auto"/>
            <w:rPr>
              <w:rFonts w:ascii="Arial Black" w:eastAsia="Times New Roman" w:hAnsi="Arial Black" w:cs="Arial"/>
              <w:bCs/>
              <w:i/>
              <w:iCs/>
              <w:sz w:val="16"/>
              <w:szCs w:val="16"/>
              <w:lang w:val="it-IT"/>
            </w:rPr>
          </w:pPr>
        </w:p>
        <w:p w14:paraId="2E4CFDAB" w14:textId="77777777" w:rsidR="00BE5F1D" w:rsidRPr="00B43571" w:rsidRDefault="00BE5F1D" w:rsidP="00B43571">
          <w:pPr>
            <w:tabs>
              <w:tab w:val="right" w:pos="2946"/>
            </w:tabs>
            <w:spacing w:after="0" w:line="240" w:lineRule="auto"/>
            <w:rPr>
              <w:rFonts w:ascii="Arial Black" w:eastAsia="Times New Roman" w:hAnsi="Arial Black" w:cs="Arial"/>
              <w:bCs/>
              <w:i/>
              <w:iCs/>
              <w:sz w:val="16"/>
              <w:szCs w:val="16"/>
              <w:lang w:val="it-IT"/>
            </w:rPr>
          </w:pPr>
          <w:r w:rsidRPr="00B43571">
            <w:rPr>
              <w:rFonts w:ascii="Arial Black" w:eastAsia="Times New Roman" w:hAnsi="Arial Black" w:cs="Arial"/>
              <w:bCs/>
              <w:i/>
              <w:iCs/>
              <w:sz w:val="16"/>
              <w:szCs w:val="16"/>
              <w:lang w:val="it-IT"/>
            </w:rPr>
            <w:t xml:space="preserve">Tel: + 355 4 2 269097 </w:t>
          </w:r>
        </w:p>
        <w:p w14:paraId="5AAC5A91" w14:textId="77777777" w:rsidR="00BE5F1D" w:rsidRPr="00B43571" w:rsidRDefault="00BE5F1D" w:rsidP="00B43571">
          <w:pPr>
            <w:spacing w:after="0" w:line="240" w:lineRule="auto"/>
            <w:rPr>
              <w:rFonts w:ascii="Arial Black" w:eastAsia="Times New Roman" w:hAnsi="Arial Black" w:cs="Arial"/>
              <w:bCs/>
              <w:i/>
              <w:iCs/>
              <w:sz w:val="16"/>
              <w:szCs w:val="16"/>
              <w:lang w:val="it-IT"/>
            </w:rPr>
          </w:pPr>
          <w:r w:rsidRPr="00B43571">
            <w:rPr>
              <w:rFonts w:ascii="Arial Black" w:eastAsia="Times New Roman" w:hAnsi="Arial Black" w:cs="Arial"/>
              <w:bCs/>
              <w:i/>
              <w:iCs/>
              <w:sz w:val="16"/>
              <w:szCs w:val="16"/>
              <w:lang w:val="it-IT"/>
            </w:rPr>
            <w:t>Fax : + 355 4 2 269325</w:t>
          </w:r>
        </w:p>
        <w:p w14:paraId="211B5787" w14:textId="77777777" w:rsidR="00BE5F1D" w:rsidRPr="00B43571" w:rsidRDefault="00BE5F1D" w:rsidP="00B43571">
          <w:pPr>
            <w:spacing w:after="0" w:line="240" w:lineRule="auto"/>
            <w:rPr>
              <w:rFonts w:ascii="Arial Black" w:eastAsia="Times New Roman" w:hAnsi="Arial Black" w:cs="Arial"/>
              <w:bCs/>
              <w:i/>
              <w:iCs/>
              <w:sz w:val="16"/>
              <w:szCs w:val="16"/>
              <w:lang w:val="it-IT"/>
            </w:rPr>
          </w:pPr>
          <w:r w:rsidRPr="00B43571">
            <w:rPr>
              <w:rFonts w:ascii="Arial Black" w:eastAsia="Times New Roman" w:hAnsi="Arial Black" w:cs="Arial"/>
              <w:bCs/>
              <w:i/>
              <w:iCs/>
              <w:sz w:val="16"/>
              <w:szCs w:val="16"/>
              <w:lang w:val="it-IT"/>
            </w:rPr>
            <w:t>E-Mail: info@dpa.gov.al</w:t>
          </w:r>
        </w:p>
        <w:p w14:paraId="30F98A45" w14:textId="77777777" w:rsidR="00BE5F1D" w:rsidRPr="00B43571" w:rsidRDefault="00BE5F1D" w:rsidP="00B43571">
          <w:pPr>
            <w:spacing w:after="0" w:line="220" w:lineRule="exact"/>
            <w:ind w:left="104"/>
            <w:rPr>
              <w:rFonts w:ascii="Arial Black" w:eastAsia="Arial Black" w:hAnsi="Arial Black" w:cs="Arial Black"/>
              <w:sz w:val="17"/>
              <w:szCs w:val="17"/>
              <w:lang w:val="en-US"/>
            </w:rPr>
          </w:pPr>
        </w:p>
      </w:tc>
      <w:tc>
        <w:tcPr>
          <w:tcW w:w="5672" w:type="dxa"/>
          <w:vMerge w:val="restart"/>
          <w:tcBorders>
            <w:top w:val="single" w:sz="7" w:space="0" w:color="000000"/>
            <w:left w:val="single" w:sz="7" w:space="0" w:color="000000"/>
            <w:right w:val="single" w:sz="7" w:space="0" w:color="000000"/>
          </w:tcBorders>
        </w:tcPr>
        <w:p w14:paraId="703A43B1" w14:textId="77777777" w:rsidR="00BE5F1D" w:rsidRPr="00B43571" w:rsidRDefault="00BE5F1D" w:rsidP="00B43571">
          <w:pPr>
            <w:spacing w:before="9" w:after="0" w:line="120" w:lineRule="exact"/>
            <w:rPr>
              <w:rFonts w:ascii="Times New Roman" w:eastAsia="Times New Roman" w:hAnsi="Times New Roman" w:cs="Times New Roman"/>
              <w:sz w:val="12"/>
              <w:szCs w:val="12"/>
              <w:lang w:val="en-US"/>
            </w:rPr>
          </w:pPr>
        </w:p>
        <w:p w14:paraId="0643DA36" w14:textId="77777777" w:rsidR="00BE5F1D" w:rsidRPr="00B43571" w:rsidRDefault="00BE5F1D" w:rsidP="00B43571">
          <w:pPr>
            <w:spacing w:after="0" w:line="200" w:lineRule="exact"/>
            <w:rPr>
              <w:rFonts w:ascii="Times New Roman" w:eastAsia="Times New Roman" w:hAnsi="Times New Roman" w:cs="Times New Roman"/>
              <w:sz w:val="20"/>
              <w:szCs w:val="20"/>
              <w:lang w:val="en-US"/>
            </w:rPr>
          </w:pPr>
        </w:p>
        <w:p w14:paraId="7416F54C" w14:textId="27FD6ED9" w:rsidR="00BE5F1D" w:rsidRPr="00B43571" w:rsidRDefault="00BE5F1D" w:rsidP="00B43571">
          <w:pPr>
            <w:spacing w:after="0" w:line="240" w:lineRule="auto"/>
            <w:jc w:val="center"/>
            <w:rPr>
              <w:rFonts w:ascii="Arial" w:eastAsia="Arial" w:hAnsi="Arial" w:cs="Arial"/>
              <w:b/>
              <w:sz w:val="24"/>
              <w:szCs w:val="24"/>
              <w:lang w:val="en-US"/>
            </w:rPr>
          </w:pPr>
          <w:r w:rsidRPr="00B43571">
            <w:rPr>
              <w:rFonts w:ascii="Arial" w:eastAsia="Arial" w:hAnsi="Arial" w:cs="Arial"/>
              <w:b/>
              <w:sz w:val="24"/>
              <w:szCs w:val="24"/>
              <w:lang w:val="sq-AL"/>
            </w:rPr>
            <w:t xml:space="preserve">Politika për përdorimin e logos, simbolit të  </w:t>
          </w:r>
          <w:r>
            <w:rPr>
              <w:rFonts w:ascii="Arial" w:eastAsia="Arial" w:hAnsi="Arial" w:cs="Arial"/>
              <w:b/>
              <w:sz w:val="24"/>
              <w:szCs w:val="24"/>
              <w:lang w:val="sq-AL"/>
            </w:rPr>
            <w:t xml:space="preserve">    </w:t>
          </w:r>
          <w:r w:rsidRPr="00B43571">
            <w:rPr>
              <w:rFonts w:ascii="Arial" w:eastAsia="Arial" w:hAnsi="Arial" w:cs="Arial"/>
              <w:b/>
              <w:sz w:val="24"/>
              <w:szCs w:val="24"/>
              <w:lang w:val="sq-AL"/>
            </w:rPr>
            <w:t>akreditimit dhe referencës në akreditim</w:t>
          </w:r>
        </w:p>
      </w:tc>
      <w:tc>
        <w:tcPr>
          <w:tcW w:w="2052" w:type="dxa"/>
          <w:tcBorders>
            <w:top w:val="single" w:sz="7" w:space="0" w:color="000000"/>
            <w:left w:val="single" w:sz="7" w:space="0" w:color="000000"/>
            <w:bottom w:val="single" w:sz="7" w:space="0" w:color="000000"/>
            <w:right w:val="single" w:sz="7" w:space="0" w:color="000000"/>
          </w:tcBorders>
        </w:tcPr>
        <w:p w14:paraId="2FCD60D8" w14:textId="77777777" w:rsidR="00BE5F1D" w:rsidRPr="00B43571" w:rsidRDefault="00BE5F1D" w:rsidP="00B43571">
          <w:pPr>
            <w:spacing w:before="7" w:after="0" w:line="120" w:lineRule="exact"/>
            <w:rPr>
              <w:rFonts w:ascii="Times New Roman" w:eastAsia="Times New Roman" w:hAnsi="Times New Roman" w:cs="Times New Roman"/>
              <w:sz w:val="12"/>
              <w:szCs w:val="12"/>
              <w:lang w:val="en-US"/>
            </w:rPr>
          </w:pPr>
        </w:p>
        <w:p w14:paraId="7508F83C" w14:textId="77777777" w:rsidR="00BE5F1D" w:rsidRPr="00B43571" w:rsidRDefault="00BE5F1D" w:rsidP="00B43571">
          <w:pPr>
            <w:spacing w:after="0" w:line="240" w:lineRule="auto"/>
            <w:ind w:left="104"/>
            <w:rPr>
              <w:rFonts w:ascii="Arial Black" w:eastAsia="Arial Black" w:hAnsi="Arial Black" w:cs="Arial Black"/>
              <w:sz w:val="17"/>
              <w:szCs w:val="17"/>
              <w:lang w:val="en-US"/>
            </w:rPr>
          </w:pPr>
          <w:r w:rsidRPr="00B43571">
            <w:rPr>
              <w:rFonts w:ascii="Arial Black" w:eastAsia="Arial Black" w:hAnsi="Arial Black" w:cs="Arial Black"/>
              <w:b/>
              <w:spacing w:val="7"/>
              <w:sz w:val="17"/>
              <w:szCs w:val="17"/>
              <w:lang w:val="en-US"/>
            </w:rPr>
            <w:t xml:space="preserve">Kodi </w:t>
          </w:r>
          <w:r w:rsidRPr="00B43571">
            <w:rPr>
              <w:rFonts w:ascii="Arial Black" w:eastAsia="Arial Black" w:hAnsi="Arial Black" w:cs="Arial Black"/>
              <w:b/>
              <w:spacing w:val="-8"/>
              <w:sz w:val="17"/>
              <w:szCs w:val="17"/>
              <w:lang w:val="en-US"/>
            </w:rPr>
            <w:t>DA</w:t>
          </w:r>
          <w:r w:rsidRPr="00B43571">
            <w:rPr>
              <w:rFonts w:ascii="Arial Black" w:eastAsia="Arial Black" w:hAnsi="Arial Black" w:cs="Arial Black"/>
              <w:b/>
              <w:spacing w:val="5"/>
              <w:sz w:val="17"/>
              <w:szCs w:val="17"/>
              <w:lang w:val="en-US"/>
            </w:rPr>
            <w:t>-</w:t>
          </w:r>
          <w:r w:rsidRPr="00B43571">
            <w:rPr>
              <w:rFonts w:ascii="Arial Black" w:eastAsia="Arial Black" w:hAnsi="Arial Black" w:cs="Arial Black"/>
              <w:b/>
              <w:spacing w:val="1"/>
              <w:sz w:val="17"/>
              <w:szCs w:val="17"/>
              <w:lang w:val="en-US"/>
            </w:rPr>
            <w:t>P</w:t>
          </w:r>
          <w:r w:rsidRPr="00B43571">
            <w:rPr>
              <w:rFonts w:ascii="Arial Black" w:eastAsia="Arial Black" w:hAnsi="Arial Black" w:cs="Arial Black"/>
              <w:b/>
              <w:spacing w:val="-2"/>
              <w:sz w:val="17"/>
              <w:szCs w:val="17"/>
              <w:lang w:val="en-US"/>
            </w:rPr>
            <w:t>O</w:t>
          </w:r>
          <w:r w:rsidRPr="00B43571">
            <w:rPr>
              <w:rFonts w:ascii="Arial Black" w:eastAsia="Arial Black" w:hAnsi="Arial Black" w:cs="Arial Black"/>
              <w:b/>
              <w:spacing w:val="5"/>
              <w:sz w:val="17"/>
              <w:szCs w:val="17"/>
              <w:lang w:val="en-US"/>
            </w:rPr>
            <w:t>-</w:t>
          </w:r>
          <w:r w:rsidRPr="00B43571">
            <w:rPr>
              <w:rFonts w:ascii="Arial Black" w:eastAsia="Arial Black" w:hAnsi="Arial Black" w:cs="Arial Black"/>
              <w:b/>
              <w:spacing w:val="-5"/>
              <w:sz w:val="17"/>
              <w:szCs w:val="17"/>
              <w:lang w:val="en-US"/>
            </w:rPr>
            <w:t>005</w:t>
          </w:r>
        </w:p>
      </w:tc>
    </w:tr>
    <w:tr w:rsidR="00BE5F1D" w:rsidRPr="00B43571" w14:paraId="0674A2C4" w14:textId="77777777" w:rsidTr="00FB3F40">
      <w:trPr>
        <w:trHeight w:hRule="exact" w:val="617"/>
      </w:trPr>
      <w:tc>
        <w:tcPr>
          <w:tcW w:w="2565" w:type="dxa"/>
          <w:vMerge/>
          <w:tcBorders>
            <w:left w:val="single" w:sz="7" w:space="0" w:color="000000"/>
            <w:right w:val="single" w:sz="7" w:space="0" w:color="000000"/>
          </w:tcBorders>
        </w:tcPr>
        <w:p w14:paraId="4122ECD9" w14:textId="77777777" w:rsidR="00BE5F1D" w:rsidRPr="00B43571" w:rsidRDefault="00BE5F1D" w:rsidP="00B43571">
          <w:pPr>
            <w:spacing w:after="0" w:line="240" w:lineRule="auto"/>
            <w:rPr>
              <w:rFonts w:ascii="Times New Roman" w:eastAsia="Times New Roman" w:hAnsi="Times New Roman" w:cs="Times New Roman"/>
              <w:sz w:val="20"/>
              <w:szCs w:val="20"/>
              <w:lang w:val="en-US"/>
            </w:rPr>
          </w:pPr>
        </w:p>
      </w:tc>
      <w:tc>
        <w:tcPr>
          <w:tcW w:w="5672" w:type="dxa"/>
          <w:vMerge/>
          <w:tcBorders>
            <w:left w:val="single" w:sz="7" w:space="0" w:color="000000"/>
            <w:right w:val="single" w:sz="7" w:space="0" w:color="000000"/>
          </w:tcBorders>
        </w:tcPr>
        <w:p w14:paraId="73E5162C" w14:textId="77777777" w:rsidR="00BE5F1D" w:rsidRPr="00B43571" w:rsidRDefault="00BE5F1D" w:rsidP="00B43571">
          <w:pPr>
            <w:spacing w:after="0" w:line="240" w:lineRule="auto"/>
            <w:rPr>
              <w:rFonts w:ascii="Times New Roman" w:eastAsia="Times New Roman" w:hAnsi="Times New Roman" w:cs="Times New Roman"/>
              <w:sz w:val="20"/>
              <w:szCs w:val="20"/>
              <w:lang w:val="en-US"/>
            </w:rPr>
          </w:pPr>
        </w:p>
      </w:tc>
      <w:tc>
        <w:tcPr>
          <w:tcW w:w="2052" w:type="dxa"/>
          <w:tcBorders>
            <w:top w:val="single" w:sz="7" w:space="0" w:color="000000"/>
            <w:left w:val="single" w:sz="7" w:space="0" w:color="000000"/>
            <w:bottom w:val="single" w:sz="7" w:space="0" w:color="000000"/>
            <w:right w:val="single" w:sz="7" w:space="0" w:color="000000"/>
          </w:tcBorders>
        </w:tcPr>
        <w:p w14:paraId="369091EB" w14:textId="77777777" w:rsidR="00BE5F1D" w:rsidRPr="00B43571" w:rsidRDefault="00BE5F1D" w:rsidP="00B43571">
          <w:pPr>
            <w:spacing w:before="7" w:after="0" w:line="120" w:lineRule="exact"/>
            <w:rPr>
              <w:rFonts w:ascii="Times New Roman" w:eastAsia="Times New Roman" w:hAnsi="Times New Roman" w:cs="Times New Roman"/>
              <w:sz w:val="12"/>
              <w:szCs w:val="12"/>
              <w:lang w:val="en-US"/>
            </w:rPr>
          </w:pPr>
        </w:p>
        <w:p w14:paraId="633AA8A1" w14:textId="2E7D0FA7" w:rsidR="00BE5F1D" w:rsidRPr="00B43571" w:rsidRDefault="00BE5F1D" w:rsidP="00B43571">
          <w:pPr>
            <w:spacing w:after="0" w:line="240" w:lineRule="auto"/>
            <w:ind w:left="104"/>
            <w:rPr>
              <w:rFonts w:ascii="Arial Black" w:eastAsia="Arial Black" w:hAnsi="Arial Black" w:cs="Arial Black"/>
              <w:sz w:val="17"/>
              <w:szCs w:val="17"/>
              <w:lang w:val="en-US"/>
            </w:rPr>
          </w:pPr>
          <w:r w:rsidRPr="00B43571">
            <w:rPr>
              <w:rFonts w:ascii="Arial Black" w:eastAsia="Arial Black" w:hAnsi="Arial Black" w:cs="Arial Black"/>
              <w:b/>
              <w:spacing w:val="7"/>
              <w:sz w:val="17"/>
              <w:szCs w:val="17"/>
              <w:lang w:val="en-US"/>
            </w:rPr>
            <w:t>Rishikimi</w:t>
          </w:r>
          <w:r w:rsidRPr="00B43571">
            <w:rPr>
              <w:rFonts w:ascii="Arial Black" w:eastAsia="Arial Black" w:hAnsi="Arial Black" w:cs="Arial Black"/>
              <w:b/>
              <w:sz w:val="17"/>
              <w:szCs w:val="17"/>
              <w:lang w:val="en-US"/>
            </w:rPr>
            <w:t xml:space="preserve"> </w:t>
          </w:r>
          <w:r w:rsidRPr="00B43571">
            <w:rPr>
              <w:rFonts w:ascii="Arial Black" w:eastAsia="Arial Black" w:hAnsi="Arial Black" w:cs="Arial Black"/>
              <w:b/>
              <w:spacing w:val="-5"/>
              <w:sz w:val="17"/>
              <w:szCs w:val="17"/>
              <w:lang w:val="en-US"/>
            </w:rPr>
            <w:t>n</w:t>
          </w:r>
          <w:r w:rsidRPr="00B43571">
            <w:rPr>
              <w:rFonts w:ascii="Arial Black" w:eastAsia="Arial Black" w:hAnsi="Arial Black" w:cs="Arial Black"/>
              <w:b/>
              <w:sz w:val="17"/>
              <w:szCs w:val="17"/>
              <w:lang w:val="en-US"/>
            </w:rPr>
            <w:t>r</w:t>
          </w:r>
          <w:r>
            <w:rPr>
              <w:rFonts w:ascii="Arial Black" w:eastAsia="Arial Black" w:hAnsi="Arial Black" w:cs="Arial Black"/>
              <w:b/>
              <w:sz w:val="17"/>
              <w:szCs w:val="17"/>
              <w:lang w:val="en-US"/>
            </w:rPr>
            <w:t xml:space="preserve"> </w:t>
          </w:r>
          <w:r w:rsidR="00054862">
            <w:rPr>
              <w:rFonts w:ascii="Arial Black" w:eastAsia="Arial Black" w:hAnsi="Arial Black" w:cs="Arial Black"/>
              <w:b/>
              <w:sz w:val="17"/>
              <w:szCs w:val="17"/>
              <w:lang w:val="en-US"/>
            </w:rPr>
            <w:t>9</w:t>
          </w:r>
        </w:p>
        <w:p w14:paraId="5C641489" w14:textId="0ECE3E2D" w:rsidR="00BE5F1D" w:rsidRPr="00B43571" w:rsidRDefault="00BE5F1D">
          <w:pPr>
            <w:spacing w:after="0" w:line="200" w:lineRule="exact"/>
            <w:ind w:left="104"/>
            <w:rPr>
              <w:rFonts w:ascii="Arial Black" w:eastAsia="Arial Black" w:hAnsi="Arial Black" w:cs="Arial Black"/>
              <w:sz w:val="17"/>
              <w:szCs w:val="17"/>
              <w:lang w:val="en-US"/>
            </w:rPr>
          </w:pPr>
          <w:r w:rsidRPr="00B43571">
            <w:rPr>
              <w:rFonts w:ascii="Arial Black" w:eastAsia="Arial Black" w:hAnsi="Arial Black" w:cs="Arial Black"/>
              <w:b/>
              <w:spacing w:val="7"/>
              <w:sz w:val="17"/>
              <w:szCs w:val="17"/>
              <w:lang w:val="en-US"/>
            </w:rPr>
            <w:t>D</w:t>
          </w:r>
          <w:r w:rsidRPr="00B43571">
            <w:rPr>
              <w:rFonts w:ascii="Arial Black" w:eastAsia="Arial Black" w:hAnsi="Arial Black" w:cs="Arial Black"/>
              <w:b/>
              <w:spacing w:val="2"/>
              <w:sz w:val="17"/>
              <w:szCs w:val="17"/>
              <w:lang w:val="en-US"/>
            </w:rPr>
            <w:t>t</w:t>
          </w:r>
          <w:r w:rsidRPr="00B43571">
            <w:rPr>
              <w:rFonts w:ascii="Arial Black" w:eastAsia="Arial Black" w:hAnsi="Arial Black" w:cs="Arial Black"/>
              <w:b/>
              <w:sz w:val="17"/>
              <w:szCs w:val="17"/>
              <w:lang w:val="en-US"/>
            </w:rPr>
            <w:t>:</w:t>
          </w:r>
          <w:r w:rsidR="00C733BF">
            <w:rPr>
              <w:rFonts w:ascii="Arial Black" w:eastAsia="Arial Black" w:hAnsi="Arial Black" w:cs="Arial Black"/>
              <w:b/>
              <w:sz w:val="17"/>
              <w:szCs w:val="17"/>
              <w:lang w:val="en-US"/>
            </w:rPr>
            <w:t xml:space="preserve"> </w:t>
          </w:r>
          <w:r w:rsidR="003111BF">
            <w:rPr>
              <w:rFonts w:ascii="Arial Black" w:eastAsia="Arial Black" w:hAnsi="Arial Black" w:cs="Arial Black"/>
              <w:b/>
              <w:sz w:val="17"/>
              <w:szCs w:val="17"/>
              <w:lang w:val="en-US"/>
            </w:rPr>
            <w:t>05.02.2025</w:t>
          </w:r>
        </w:p>
      </w:tc>
    </w:tr>
    <w:tr w:rsidR="00BE5F1D" w:rsidRPr="00B43571" w14:paraId="6DD1E7FB" w14:textId="77777777" w:rsidTr="00FB3F40">
      <w:trPr>
        <w:trHeight w:hRule="exact" w:val="440"/>
      </w:trPr>
      <w:tc>
        <w:tcPr>
          <w:tcW w:w="2565" w:type="dxa"/>
          <w:vMerge/>
          <w:tcBorders>
            <w:left w:val="single" w:sz="7" w:space="0" w:color="000000"/>
            <w:bottom w:val="single" w:sz="7" w:space="0" w:color="000000"/>
            <w:right w:val="single" w:sz="7" w:space="0" w:color="000000"/>
          </w:tcBorders>
        </w:tcPr>
        <w:p w14:paraId="4394E842" w14:textId="77777777" w:rsidR="00BE5F1D" w:rsidRPr="00B43571" w:rsidRDefault="00BE5F1D" w:rsidP="00B43571">
          <w:pPr>
            <w:spacing w:after="0" w:line="240" w:lineRule="auto"/>
            <w:rPr>
              <w:rFonts w:ascii="Times New Roman" w:eastAsia="Times New Roman" w:hAnsi="Times New Roman" w:cs="Times New Roman"/>
              <w:sz w:val="20"/>
              <w:szCs w:val="20"/>
              <w:lang w:val="en-US"/>
            </w:rPr>
          </w:pPr>
        </w:p>
      </w:tc>
      <w:tc>
        <w:tcPr>
          <w:tcW w:w="5672" w:type="dxa"/>
          <w:vMerge/>
          <w:tcBorders>
            <w:left w:val="single" w:sz="7" w:space="0" w:color="000000"/>
            <w:bottom w:val="single" w:sz="7" w:space="0" w:color="000000"/>
            <w:right w:val="single" w:sz="7" w:space="0" w:color="000000"/>
          </w:tcBorders>
        </w:tcPr>
        <w:p w14:paraId="429F0883" w14:textId="77777777" w:rsidR="00BE5F1D" w:rsidRPr="00B43571" w:rsidRDefault="00BE5F1D" w:rsidP="00B43571">
          <w:pPr>
            <w:spacing w:after="0" w:line="240" w:lineRule="auto"/>
            <w:rPr>
              <w:rFonts w:ascii="Times New Roman" w:eastAsia="Times New Roman" w:hAnsi="Times New Roman" w:cs="Times New Roman"/>
              <w:sz w:val="20"/>
              <w:szCs w:val="20"/>
              <w:lang w:val="en-US"/>
            </w:rPr>
          </w:pPr>
        </w:p>
      </w:tc>
      <w:tc>
        <w:tcPr>
          <w:tcW w:w="2052" w:type="dxa"/>
          <w:tcBorders>
            <w:top w:val="single" w:sz="7" w:space="0" w:color="000000"/>
            <w:left w:val="single" w:sz="7" w:space="0" w:color="000000"/>
            <w:bottom w:val="single" w:sz="7" w:space="0" w:color="000000"/>
            <w:right w:val="single" w:sz="7" w:space="0" w:color="000000"/>
          </w:tcBorders>
        </w:tcPr>
        <w:p w14:paraId="6A166FF1" w14:textId="77777777" w:rsidR="00BE5F1D" w:rsidRPr="00B43571" w:rsidRDefault="00BE5F1D" w:rsidP="00B43571">
          <w:pPr>
            <w:spacing w:after="0" w:line="240" w:lineRule="auto"/>
            <w:rPr>
              <w:rFonts w:ascii="Arial Black" w:eastAsia="Times New Roman" w:hAnsi="Arial Black" w:cs="Arial"/>
              <w:i/>
              <w:sz w:val="10"/>
              <w:szCs w:val="10"/>
              <w:lang w:val="it-IT"/>
            </w:rPr>
          </w:pPr>
        </w:p>
        <w:p w14:paraId="79D14F08" w14:textId="0CCBC97E" w:rsidR="00BE5F1D" w:rsidRPr="00B43571" w:rsidRDefault="00BE5F1D">
          <w:pPr>
            <w:spacing w:after="0" w:line="240" w:lineRule="auto"/>
            <w:ind w:left="104"/>
            <w:rPr>
              <w:rFonts w:ascii="Arial Black" w:eastAsia="Arial Black" w:hAnsi="Arial Black" w:cs="Arial Black"/>
              <w:sz w:val="17"/>
              <w:szCs w:val="17"/>
              <w:lang w:val="en-US"/>
            </w:rPr>
          </w:pPr>
          <w:r w:rsidRPr="00B43571">
            <w:rPr>
              <w:rFonts w:ascii="Arial Black" w:eastAsia="Times New Roman" w:hAnsi="Arial Black" w:cs="Arial"/>
              <w:i/>
              <w:sz w:val="16"/>
              <w:szCs w:val="16"/>
              <w:lang w:val="it-IT"/>
            </w:rPr>
            <w:t xml:space="preserve">Faqe  </w:t>
          </w:r>
          <w:r w:rsidRPr="00B43571">
            <w:rPr>
              <w:rFonts w:ascii="Arial Black" w:eastAsia="Times New Roman" w:hAnsi="Arial Black" w:cs="Arial"/>
              <w:i/>
              <w:sz w:val="20"/>
              <w:szCs w:val="20"/>
              <w:lang w:val="it-IT"/>
            </w:rPr>
            <w:fldChar w:fldCharType="begin"/>
          </w:r>
          <w:r w:rsidRPr="00B43571">
            <w:rPr>
              <w:rFonts w:ascii="Arial Black" w:eastAsia="Times New Roman" w:hAnsi="Arial Black" w:cs="Arial"/>
              <w:i/>
              <w:sz w:val="20"/>
              <w:szCs w:val="20"/>
              <w:lang w:val="it-IT"/>
            </w:rPr>
            <w:instrText xml:space="preserve"> PAGE </w:instrText>
          </w:r>
          <w:r w:rsidRPr="00B43571">
            <w:rPr>
              <w:rFonts w:ascii="Arial Black" w:eastAsia="Times New Roman" w:hAnsi="Arial Black" w:cs="Arial"/>
              <w:i/>
              <w:sz w:val="20"/>
              <w:szCs w:val="20"/>
              <w:lang w:val="it-IT"/>
            </w:rPr>
            <w:fldChar w:fldCharType="separate"/>
          </w:r>
          <w:r w:rsidR="00456B35">
            <w:rPr>
              <w:rFonts w:ascii="Arial Black" w:eastAsia="Times New Roman" w:hAnsi="Arial Black" w:cs="Arial"/>
              <w:i/>
              <w:noProof/>
              <w:sz w:val="20"/>
              <w:szCs w:val="20"/>
              <w:lang w:val="it-IT"/>
            </w:rPr>
            <w:t>1</w:t>
          </w:r>
          <w:r w:rsidRPr="00B43571">
            <w:rPr>
              <w:rFonts w:ascii="Arial Black" w:eastAsia="Times New Roman" w:hAnsi="Arial Black" w:cs="Arial"/>
              <w:i/>
              <w:sz w:val="20"/>
              <w:szCs w:val="20"/>
              <w:lang w:val="it-IT"/>
            </w:rPr>
            <w:fldChar w:fldCharType="end"/>
          </w:r>
          <w:r w:rsidRPr="00B43571">
            <w:rPr>
              <w:rFonts w:ascii="Arial Black" w:eastAsia="Times New Roman" w:hAnsi="Arial Black" w:cs="Arial"/>
              <w:i/>
              <w:sz w:val="20"/>
              <w:szCs w:val="20"/>
              <w:lang w:val="it-IT"/>
            </w:rPr>
            <w:t xml:space="preserve"> </w:t>
          </w:r>
          <w:r w:rsidRPr="00B43571">
            <w:rPr>
              <w:rFonts w:ascii="Arial Black" w:eastAsia="Times New Roman" w:hAnsi="Arial Black" w:cs="Arial"/>
              <w:i/>
              <w:sz w:val="16"/>
              <w:szCs w:val="16"/>
              <w:lang w:val="it-IT"/>
            </w:rPr>
            <w:t>nga</w:t>
          </w:r>
          <w:r w:rsidRPr="00B43571">
            <w:rPr>
              <w:rFonts w:ascii="Arial Black" w:eastAsia="Times New Roman" w:hAnsi="Arial Black" w:cs="Arial"/>
              <w:i/>
              <w:sz w:val="20"/>
              <w:szCs w:val="20"/>
              <w:lang w:val="it-IT"/>
            </w:rPr>
            <w:t xml:space="preserve">  </w:t>
          </w:r>
          <w:r w:rsidR="00F25B9F">
            <w:rPr>
              <w:rFonts w:ascii="Arial Black" w:eastAsia="Times New Roman" w:hAnsi="Arial Black" w:cs="Arial"/>
              <w:i/>
              <w:sz w:val="20"/>
              <w:szCs w:val="20"/>
              <w:lang w:val="it-IT"/>
            </w:rPr>
            <w:t>12</w:t>
          </w:r>
        </w:p>
      </w:tc>
    </w:tr>
  </w:tbl>
  <w:p w14:paraId="36C8BCD3" w14:textId="47AE3CE3" w:rsidR="00BE5F1D" w:rsidRDefault="00BE5F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C0323"/>
    <w:multiLevelType w:val="hybridMultilevel"/>
    <w:tmpl w:val="E3D4F3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FAD6E9B"/>
    <w:multiLevelType w:val="hybridMultilevel"/>
    <w:tmpl w:val="6AE43126"/>
    <w:lvl w:ilvl="0" w:tplc="CB6A1F0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E199B"/>
    <w:multiLevelType w:val="hybridMultilevel"/>
    <w:tmpl w:val="7EB2E9A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531B08FC"/>
    <w:multiLevelType w:val="hybridMultilevel"/>
    <w:tmpl w:val="3E6A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9D67C2"/>
    <w:multiLevelType w:val="hybridMultilevel"/>
    <w:tmpl w:val="3966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FF0E5E"/>
    <w:multiLevelType w:val="hybridMultilevel"/>
    <w:tmpl w:val="73A85D1A"/>
    <w:lvl w:ilvl="0" w:tplc="9638846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DA9"/>
    <w:rsid w:val="00052261"/>
    <w:rsid w:val="00054862"/>
    <w:rsid w:val="0008231D"/>
    <w:rsid w:val="0008468F"/>
    <w:rsid w:val="0008519A"/>
    <w:rsid w:val="000B36BE"/>
    <w:rsid w:val="000B6CD6"/>
    <w:rsid w:val="000E34AF"/>
    <w:rsid w:val="00105CBF"/>
    <w:rsid w:val="00135FB1"/>
    <w:rsid w:val="001E78F2"/>
    <w:rsid w:val="0020047A"/>
    <w:rsid w:val="00200A92"/>
    <w:rsid w:val="002035E4"/>
    <w:rsid w:val="00220A4C"/>
    <w:rsid w:val="002365C7"/>
    <w:rsid w:val="002C669E"/>
    <w:rsid w:val="002E01AA"/>
    <w:rsid w:val="003111BF"/>
    <w:rsid w:val="00370B29"/>
    <w:rsid w:val="003A5A56"/>
    <w:rsid w:val="003F79A5"/>
    <w:rsid w:val="004034D2"/>
    <w:rsid w:val="0040516D"/>
    <w:rsid w:val="00456B35"/>
    <w:rsid w:val="00481D10"/>
    <w:rsid w:val="004D4DBE"/>
    <w:rsid w:val="005063FF"/>
    <w:rsid w:val="005114DC"/>
    <w:rsid w:val="00512763"/>
    <w:rsid w:val="00514EAE"/>
    <w:rsid w:val="00583EEB"/>
    <w:rsid w:val="005B5622"/>
    <w:rsid w:val="005C4CCC"/>
    <w:rsid w:val="005F3496"/>
    <w:rsid w:val="005F7DC5"/>
    <w:rsid w:val="006339BF"/>
    <w:rsid w:val="00667128"/>
    <w:rsid w:val="006B3C9A"/>
    <w:rsid w:val="006B7F40"/>
    <w:rsid w:val="006D1740"/>
    <w:rsid w:val="006E0206"/>
    <w:rsid w:val="006E3CD4"/>
    <w:rsid w:val="006E3FC0"/>
    <w:rsid w:val="006F0DA1"/>
    <w:rsid w:val="0071151A"/>
    <w:rsid w:val="00716A5A"/>
    <w:rsid w:val="00731DC4"/>
    <w:rsid w:val="00737367"/>
    <w:rsid w:val="00757020"/>
    <w:rsid w:val="0076238A"/>
    <w:rsid w:val="00786AA9"/>
    <w:rsid w:val="00794297"/>
    <w:rsid w:val="007B332C"/>
    <w:rsid w:val="00844720"/>
    <w:rsid w:val="00844A14"/>
    <w:rsid w:val="00872106"/>
    <w:rsid w:val="00884C86"/>
    <w:rsid w:val="008C27EA"/>
    <w:rsid w:val="009107BA"/>
    <w:rsid w:val="00924914"/>
    <w:rsid w:val="009A51AC"/>
    <w:rsid w:val="009A7D68"/>
    <w:rsid w:val="009B0851"/>
    <w:rsid w:val="009C6729"/>
    <w:rsid w:val="009E5C44"/>
    <w:rsid w:val="00A1000B"/>
    <w:rsid w:val="00A136CD"/>
    <w:rsid w:val="00A200B6"/>
    <w:rsid w:val="00A3517C"/>
    <w:rsid w:val="00A35DA9"/>
    <w:rsid w:val="00A4296E"/>
    <w:rsid w:val="00A45624"/>
    <w:rsid w:val="00A70F20"/>
    <w:rsid w:val="00A822B5"/>
    <w:rsid w:val="00AC720A"/>
    <w:rsid w:val="00B15BFD"/>
    <w:rsid w:val="00B22BF6"/>
    <w:rsid w:val="00B43571"/>
    <w:rsid w:val="00B9738D"/>
    <w:rsid w:val="00BB67AA"/>
    <w:rsid w:val="00BE5F1D"/>
    <w:rsid w:val="00C105D2"/>
    <w:rsid w:val="00C241FC"/>
    <w:rsid w:val="00C733BF"/>
    <w:rsid w:val="00C76BFF"/>
    <w:rsid w:val="00C94A18"/>
    <w:rsid w:val="00C966A5"/>
    <w:rsid w:val="00CA0FCE"/>
    <w:rsid w:val="00CA2B1D"/>
    <w:rsid w:val="00CE01E1"/>
    <w:rsid w:val="00CF2851"/>
    <w:rsid w:val="00D222FB"/>
    <w:rsid w:val="00D41D7E"/>
    <w:rsid w:val="00D44EFE"/>
    <w:rsid w:val="00DA6E98"/>
    <w:rsid w:val="00DB70ED"/>
    <w:rsid w:val="00DF174D"/>
    <w:rsid w:val="00E10831"/>
    <w:rsid w:val="00E23A11"/>
    <w:rsid w:val="00E24678"/>
    <w:rsid w:val="00E24FBB"/>
    <w:rsid w:val="00E46F0C"/>
    <w:rsid w:val="00E835D3"/>
    <w:rsid w:val="00EA1AAD"/>
    <w:rsid w:val="00EB04D5"/>
    <w:rsid w:val="00EC66C0"/>
    <w:rsid w:val="00F2058D"/>
    <w:rsid w:val="00F25B9F"/>
    <w:rsid w:val="00F5689C"/>
    <w:rsid w:val="00F80AE7"/>
    <w:rsid w:val="00FB3F40"/>
    <w:rsid w:val="00FF6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6DB7C"/>
  <w15:chartTrackingRefBased/>
  <w15:docId w15:val="{54DDC324-1553-4783-807E-ACBA76E4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2BF6"/>
    <w:rPr>
      <w:sz w:val="16"/>
      <w:szCs w:val="16"/>
    </w:rPr>
  </w:style>
  <w:style w:type="paragraph" w:styleId="CommentText">
    <w:name w:val="annotation text"/>
    <w:basedOn w:val="Normal"/>
    <w:link w:val="CommentTextChar"/>
    <w:uiPriority w:val="99"/>
    <w:unhideWhenUsed/>
    <w:rsid w:val="00B22BF6"/>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B22BF6"/>
    <w:rPr>
      <w:rFonts w:ascii="Times New Roman" w:eastAsia="Times New Roman" w:hAnsi="Times New Roman" w:cs="Times New Roman"/>
      <w:sz w:val="20"/>
      <w:szCs w:val="20"/>
      <w:lang w:val="en-US"/>
    </w:rPr>
  </w:style>
  <w:style w:type="table" w:styleId="TableGrid">
    <w:name w:val="Table Grid"/>
    <w:basedOn w:val="TableNormal"/>
    <w:uiPriority w:val="59"/>
    <w:rsid w:val="00B22BF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2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BF6"/>
    <w:rPr>
      <w:rFonts w:ascii="Segoe UI" w:hAnsi="Segoe UI" w:cs="Segoe UI"/>
      <w:sz w:val="18"/>
      <w:szCs w:val="18"/>
    </w:rPr>
  </w:style>
  <w:style w:type="paragraph" w:styleId="Header">
    <w:name w:val="header"/>
    <w:basedOn w:val="Normal"/>
    <w:link w:val="HeaderChar"/>
    <w:uiPriority w:val="99"/>
    <w:unhideWhenUsed/>
    <w:rsid w:val="009A7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D68"/>
  </w:style>
  <w:style w:type="paragraph" w:styleId="Footer">
    <w:name w:val="footer"/>
    <w:basedOn w:val="Normal"/>
    <w:link w:val="FooterChar"/>
    <w:uiPriority w:val="99"/>
    <w:unhideWhenUsed/>
    <w:rsid w:val="009A7D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D68"/>
  </w:style>
  <w:style w:type="paragraph" w:styleId="ListParagraph">
    <w:name w:val="List Paragraph"/>
    <w:basedOn w:val="Normal"/>
    <w:uiPriority w:val="34"/>
    <w:qFormat/>
    <w:rsid w:val="00B43571"/>
    <w:pPr>
      <w:ind w:left="720"/>
      <w:contextualSpacing/>
    </w:pPr>
  </w:style>
  <w:style w:type="paragraph" w:styleId="HTMLPreformatted">
    <w:name w:val="HTML Preformatted"/>
    <w:basedOn w:val="Normal"/>
    <w:link w:val="HTMLPreformattedChar"/>
    <w:uiPriority w:val="99"/>
    <w:semiHidden/>
    <w:unhideWhenUsed/>
    <w:rsid w:val="002E0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E01AA"/>
    <w:rPr>
      <w:rFonts w:ascii="Courier New" w:eastAsia="Times New Roman" w:hAnsi="Courier New" w:cs="Courier New"/>
      <w:sz w:val="20"/>
      <w:szCs w:val="20"/>
      <w:lang w:val="en-US"/>
    </w:rPr>
  </w:style>
  <w:style w:type="character" w:customStyle="1" w:styleId="y2iqfc">
    <w:name w:val="y2iqfc"/>
    <w:basedOn w:val="DefaultParagraphFont"/>
    <w:rsid w:val="002E0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361">
      <w:bodyDiv w:val="1"/>
      <w:marLeft w:val="0"/>
      <w:marRight w:val="0"/>
      <w:marTop w:val="0"/>
      <w:marBottom w:val="0"/>
      <w:divBdr>
        <w:top w:val="none" w:sz="0" w:space="0" w:color="auto"/>
        <w:left w:val="none" w:sz="0" w:space="0" w:color="auto"/>
        <w:bottom w:val="none" w:sz="0" w:space="0" w:color="auto"/>
        <w:right w:val="none" w:sz="0" w:space="0" w:color="auto"/>
      </w:divBdr>
    </w:div>
    <w:div w:id="239758809">
      <w:bodyDiv w:val="1"/>
      <w:marLeft w:val="0"/>
      <w:marRight w:val="0"/>
      <w:marTop w:val="0"/>
      <w:marBottom w:val="0"/>
      <w:divBdr>
        <w:top w:val="none" w:sz="0" w:space="0" w:color="auto"/>
        <w:left w:val="none" w:sz="0" w:space="0" w:color="auto"/>
        <w:bottom w:val="none" w:sz="0" w:space="0" w:color="auto"/>
        <w:right w:val="none" w:sz="0" w:space="0" w:color="auto"/>
      </w:divBdr>
    </w:div>
    <w:div w:id="275523474">
      <w:bodyDiv w:val="1"/>
      <w:marLeft w:val="0"/>
      <w:marRight w:val="0"/>
      <w:marTop w:val="0"/>
      <w:marBottom w:val="0"/>
      <w:divBdr>
        <w:top w:val="none" w:sz="0" w:space="0" w:color="auto"/>
        <w:left w:val="none" w:sz="0" w:space="0" w:color="auto"/>
        <w:bottom w:val="none" w:sz="0" w:space="0" w:color="auto"/>
        <w:right w:val="none" w:sz="0" w:space="0" w:color="auto"/>
      </w:divBdr>
    </w:div>
    <w:div w:id="335884568">
      <w:bodyDiv w:val="1"/>
      <w:marLeft w:val="0"/>
      <w:marRight w:val="0"/>
      <w:marTop w:val="0"/>
      <w:marBottom w:val="0"/>
      <w:divBdr>
        <w:top w:val="none" w:sz="0" w:space="0" w:color="auto"/>
        <w:left w:val="none" w:sz="0" w:space="0" w:color="auto"/>
        <w:bottom w:val="none" w:sz="0" w:space="0" w:color="auto"/>
        <w:right w:val="none" w:sz="0" w:space="0" w:color="auto"/>
      </w:divBdr>
    </w:div>
    <w:div w:id="416941569">
      <w:bodyDiv w:val="1"/>
      <w:marLeft w:val="0"/>
      <w:marRight w:val="0"/>
      <w:marTop w:val="0"/>
      <w:marBottom w:val="0"/>
      <w:divBdr>
        <w:top w:val="none" w:sz="0" w:space="0" w:color="auto"/>
        <w:left w:val="none" w:sz="0" w:space="0" w:color="auto"/>
        <w:bottom w:val="none" w:sz="0" w:space="0" w:color="auto"/>
        <w:right w:val="none" w:sz="0" w:space="0" w:color="auto"/>
      </w:divBdr>
    </w:div>
    <w:div w:id="568268651">
      <w:bodyDiv w:val="1"/>
      <w:marLeft w:val="0"/>
      <w:marRight w:val="0"/>
      <w:marTop w:val="0"/>
      <w:marBottom w:val="0"/>
      <w:divBdr>
        <w:top w:val="none" w:sz="0" w:space="0" w:color="auto"/>
        <w:left w:val="none" w:sz="0" w:space="0" w:color="auto"/>
        <w:bottom w:val="none" w:sz="0" w:space="0" w:color="auto"/>
        <w:right w:val="none" w:sz="0" w:space="0" w:color="auto"/>
      </w:divBdr>
    </w:div>
    <w:div w:id="611861972">
      <w:bodyDiv w:val="1"/>
      <w:marLeft w:val="0"/>
      <w:marRight w:val="0"/>
      <w:marTop w:val="0"/>
      <w:marBottom w:val="0"/>
      <w:divBdr>
        <w:top w:val="none" w:sz="0" w:space="0" w:color="auto"/>
        <w:left w:val="none" w:sz="0" w:space="0" w:color="auto"/>
        <w:bottom w:val="none" w:sz="0" w:space="0" w:color="auto"/>
        <w:right w:val="none" w:sz="0" w:space="0" w:color="auto"/>
      </w:divBdr>
    </w:div>
    <w:div w:id="634995143">
      <w:bodyDiv w:val="1"/>
      <w:marLeft w:val="0"/>
      <w:marRight w:val="0"/>
      <w:marTop w:val="0"/>
      <w:marBottom w:val="0"/>
      <w:divBdr>
        <w:top w:val="none" w:sz="0" w:space="0" w:color="auto"/>
        <w:left w:val="none" w:sz="0" w:space="0" w:color="auto"/>
        <w:bottom w:val="none" w:sz="0" w:space="0" w:color="auto"/>
        <w:right w:val="none" w:sz="0" w:space="0" w:color="auto"/>
      </w:divBdr>
    </w:div>
    <w:div w:id="852495808">
      <w:bodyDiv w:val="1"/>
      <w:marLeft w:val="0"/>
      <w:marRight w:val="0"/>
      <w:marTop w:val="0"/>
      <w:marBottom w:val="0"/>
      <w:divBdr>
        <w:top w:val="none" w:sz="0" w:space="0" w:color="auto"/>
        <w:left w:val="none" w:sz="0" w:space="0" w:color="auto"/>
        <w:bottom w:val="none" w:sz="0" w:space="0" w:color="auto"/>
        <w:right w:val="none" w:sz="0" w:space="0" w:color="auto"/>
      </w:divBdr>
    </w:div>
    <w:div w:id="910190981">
      <w:bodyDiv w:val="1"/>
      <w:marLeft w:val="0"/>
      <w:marRight w:val="0"/>
      <w:marTop w:val="0"/>
      <w:marBottom w:val="0"/>
      <w:divBdr>
        <w:top w:val="none" w:sz="0" w:space="0" w:color="auto"/>
        <w:left w:val="none" w:sz="0" w:space="0" w:color="auto"/>
        <w:bottom w:val="none" w:sz="0" w:space="0" w:color="auto"/>
        <w:right w:val="none" w:sz="0" w:space="0" w:color="auto"/>
      </w:divBdr>
    </w:div>
    <w:div w:id="984163564">
      <w:bodyDiv w:val="1"/>
      <w:marLeft w:val="0"/>
      <w:marRight w:val="0"/>
      <w:marTop w:val="0"/>
      <w:marBottom w:val="0"/>
      <w:divBdr>
        <w:top w:val="none" w:sz="0" w:space="0" w:color="auto"/>
        <w:left w:val="none" w:sz="0" w:space="0" w:color="auto"/>
        <w:bottom w:val="none" w:sz="0" w:space="0" w:color="auto"/>
        <w:right w:val="none" w:sz="0" w:space="0" w:color="auto"/>
      </w:divBdr>
    </w:div>
    <w:div w:id="1114791453">
      <w:bodyDiv w:val="1"/>
      <w:marLeft w:val="0"/>
      <w:marRight w:val="0"/>
      <w:marTop w:val="0"/>
      <w:marBottom w:val="0"/>
      <w:divBdr>
        <w:top w:val="none" w:sz="0" w:space="0" w:color="auto"/>
        <w:left w:val="none" w:sz="0" w:space="0" w:color="auto"/>
        <w:bottom w:val="none" w:sz="0" w:space="0" w:color="auto"/>
        <w:right w:val="none" w:sz="0" w:space="0" w:color="auto"/>
      </w:divBdr>
    </w:div>
    <w:div w:id="1119758856">
      <w:bodyDiv w:val="1"/>
      <w:marLeft w:val="0"/>
      <w:marRight w:val="0"/>
      <w:marTop w:val="0"/>
      <w:marBottom w:val="0"/>
      <w:divBdr>
        <w:top w:val="none" w:sz="0" w:space="0" w:color="auto"/>
        <w:left w:val="none" w:sz="0" w:space="0" w:color="auto"/>
        <w:bottom w:val="none" w:sz="0" w:space="0" w:color="auto"/>
        <w:right w:val="none" w:sz="0" w:space="0" w:color="auto"/>
      </w:divBdr>
    </w:div>
    <w:div w:id="1145122234">
      <w:bodyDiv w:val="1"/>
      <w:marLeft w:val="0"/>
      <w:marRight w:val="0"/>
      <w:marTop w:val="0"/>
      <w:marBottom w:val="0"/>
      <w:divBdr>
        <w:top w:val="none" w:sz="0" w:space="0" w:color="auto"/>
        <w:left w:val="none" w:sz="0" w:space="0" w:color="auto"/>
        <w:bottom w:val="none" w:sz="0" w:space="0" w:color="auto"/>
        <w:right w:val="none" w:sz="0" w:space="0" w:color="auto"/>
      </w:divBdr>
    </w:div>
    <w:div w:id="1169715784">
      <w:bodyDiv w:val="1"/>
      <w:marLeft w:val="0"/>
      <w:marRight w:val="0"/>
      <w:marTop w:val="0"/>
      <w:marBottom w:val="0"/>
      <w:divBdr>
        <w:top w:val="none" w:sz="0" w:space="0" w:color="auto"/>
        <w:left w:val="none" w:sz="0" w:space="0" w:color="auto"/>
        <w:bottom w:val="none" w:sz="0" w:space="0" w:color="auto"/>
        <w:right w:val="none" w:sz="0" w:space="0" w:color="auto"/>
      </w:divBdr>
    </w:div>
    <w:div w:id="1189640261">
      <w:bodyDiv w:val="1"/>
      <w:marLeft w:val="0"/>
      <w:marRight w:val="0"/>
      <w:marTop w:val="0"/>
      <w:marBottom w:val="0"/>
      <w:divBdr>
        <w:top w:val="none" w:sz="0" w:space="0" w:color="auto"/>
        <w:left w:val="none" w:sz="0" w:space="0" w:color="auto"/>
        <w:bottom w:val="none" w:sz="0" w:space="0" w:color="auto"/>
        <w:right w:val="none" w:sz="0" w:space="0" w:color="auto"/>
      </w:divBdr>
    </w:div>
    <w:div w:id="1276136913">
      <w:bodyDiv w:val="1"/>
      <w:marLeft w:val="0"/>
      <w:marRight w:val="0"/>
      <w:marTop w:val="0"/>
      <w:marBottom w:val="0"/>
      <w:divBdr>
        <w:top w:val="none" w:sz="0" w:space="0" w:color="auto"/>
        <w:left w:val="none" w:sz="0" w:space="0" w:color="auto"/>
        <w:bottom w:val="none" w:sz="0" w:space="0" w:color="auto"/>
        <w:right w:val="none" w:sz="0" w:space="0" w:color="auto"/>
      </w:divBdr>
    </w:div>
    <w:div w:id="1427117376">
      <w:bodyDiv w:val="1"/>
      <w:marLeft w:val="0"/>
      <w:marRight w:val="0"/>
      <w:marTop w:val="0"/>
      <w:marBottom w:val="0"/>
      <w:divBdr>
        <w:top w:val="none" w:sz="0" w:space="0" w:color="auto"/>
        <w:left w:val="none" w:sz="0" w:space="0" w:color="auto"/>
        <w:bottom w:val="none" w:sz="0" w:space="0" w:color="auto"/>
        <w:right w:val="none" w:sz="0" w:space="0" w:color="auto"/>
      </w:divBdr>
    </w:div>
    <w:div w:id="1499272653">
      <w:bodyDiv w:val="1"/>
      <w:marLeft w:val="0"/>
      <w:marRight w:val="0"/>
      <w:marTop w:val="0"/>
      <w:marBottom w:val="0"/>
      <w:divBdr>
        <w:top w:val="none" w:sz="0" w:space="0" w:color="auto"/>
        <w:left w:val="none" w:sz="0" w:space="0" w:color="auto"/>
        <w:bottom w:val="none" w:sz="0" w:space="0" w:color="auto"/>
        <w:right w:val="none" w:sz="0" w:space="0" w:color="auto"/>
      </w:divBdr>
      <w:divsChild>
        <w:div w:id="1040059012">
          <w:marLeft w:val="0"/>
          <w:marRight w:val="0"/>
          <w:marTop w:val="0"/>
          <w:marBottom w:val="0"/>
          <w:divBdr>
            <w:top w:val="none" w:sz="0" w:space="0" w:color="auto"/>
            <w:left w:val="none" w:sz="0" w:space="0" w:color="auto"/>
            <w:bottom w:val="none" w:sz="0" w:space="0" w:color="auto"/>
            <w:right w:val="none" w:sz="0" w:space="0" w:color="auto"/>
          </w:divBdr>
          <w:divsChild>
            <w:div w:id="1822428019">
              <w:marLeft w:val="0"/>
              <w:marRight w:val="0"/>
              <w:marTop w:val="0"/>
              <w:marBottom w:val="0"/>
              <w:divBdr>
                <w:top w:val="none" w:sz="0" w:space="0" w:color="auto"/>
                <w:left w:val="none" w:sz="0" w:space="0" w:color="auto"/>
                <w:bottom w:val="none" w:sz="0" w:space="0" w:color="auto"/>
                <w:right w:val="none" w:sz="0" w:space="0" w:color="auto"/>
              </w:divBdr>
              <w:divsChild>
                <w:div w:id="1884361425">
                  <w:marLeft w:val="0"/>
                  <w:marRight w:val="0"/>
                  <w:marTop w:val="0"/>
                  <w:marBottom w:val="0"/>
                  <w:divBdr>
                    <w:top w:val="none" w:sz="0" w:space="0" w:color="auto"/>
                    <w:left w:val="none" w:sz="0" w:space="0" w:color="auto"/>
                    <w:bottom w:val="none" w:sz="0" w:space="0" w:color="auto"/>
                    <w:right w:val="none" w:sz="0" w:space="0" w:color="auto"/>
                  </w:divBdr>
                  <w:divsChild>
                    <w:div w:id="773402557">
                      <w:marLeft w:val="0"/>
                      <w:marRight w:val="0"/>
                      <w:marTop w:val="0"/>
                      <w:marBottom w:val="0"/>
                      <w:divBdr>
                        <w:top w:val="none" w:sz="0" w:space="0" w:color="auto"/>
                        <w:left w:val="none" w:sz="0" w:space="0" w:color="auto"/>
                        <w:bottom w:val="none" w:sz="0" w:space="0" w:color="auto"/>
                        <w:right w:val="none" w:sz="0" w:space="0" w:color="auto"/>
                      </w:divBdr>
                      <w:divsChild>
                        <w:div w:id="2058164300">
                          <w:marLeft w:val="0"/>
                          <w:marRight w:val="0"/>
                          <w:marTop w:val="0"/>
                          <w:marBottom w:val="0"/>
                          <w:divBdr>
                            <w:top w:val="none" w:sz="0" w:space="0" w:color="auto"/>
                            <w:left w:val="none" w:sz="0" w:space="0" w:color="auto"/>
                            <w:bottom w:val="none" w:sz="0" w:space="0" w:color="auto"/>
                            <w:right w:val="none" w:sz="0" w:space="0" w:color="auto"/>
                          </w:divBdr>
                          <w:divsChild>
                            <w:div w:id="861746083">
                              <w:marLeft w:val="0"/>
                              <w:marRight w:val="0"/>
                              <w:marTop w:val="0"/>
                              <w:marBottom w:val="0"/>
                              <w:divBdr>
                                <w:top w:val="none" w:sz="0" w:space="0" w:color="auto"/>
                                <w:left w:val="none" w:sz="0" w:space="0" w:color="auto"/>
                                <w:bottom w:val="none" w:sz="0" w:space="0" w:color="auto"/>
                                <w:right w:val="none" w:sz="0" w:space="0" w:color="auto"/>
                              </w:divBdr>
                              <w:divsChild>
                                <w:div w:id="2102530304">
                                  <w:marLeft w:val="0"/>
                                  <w:marRight w:val="0"/>
                                  <w:marTop w:val="0"/>
                                  <w:marBottom w:val="0"/>
                                  <w:divBdr>
                                    <w:top w:val="none" w:sz="0" w:space="0" w:color="auto"/>
                                    <w:left w:val="none" w:sz="0" w:space="0" w:color="auto"/>
                                    <w:bottom w:val="none" w:sz="0" w:space="0" w:color="auto"/>
                                    <w:right w:val="none" w:sz="0" w:space="0" w:color="auto"/>
                                  </w:divBdr>
                                  <w:divsChild>
                                    <w:div w:id="509877783">
                                      <w:marLeft w:val="0"/>
                                      <w:marRight w:val="0"/>
                                      <w:marTop w:val="0"/>
                                      <w:marBottom w:val="0"/>
                                      <w:divBdr>
                                        <w:top w:val="none" w:sz="0" w:space="0" w:color="auto"/>
                                        <w:left w:val="none" w:sz="0" w:space="0" w:color="auto"/>
                                        <w:bottom w:val="none" w:sz="0" w:space="0" w:color="auto"/>
                                        <w:right w:val="none" w:sz="0" w:space="0" w:color="auto"/>
                                      </w:divBdr>
                                    </w:div>
                                    <w:div w:id="628973448">
                                      <w:marLeft w:val="0"/>
                                      <w:marRight w:val="0"/>
                                      <w:marTop w:val="0"/>
                                      <w:marBottom w:val="0"/>
                                      <w:divBdr>
                                        <w:top w:val="none" w:sz="0" w:space="0" w:color="auto"/>
                                        <w:left w:val="none" w:sz="0" w:space="0" w:color="auto"/>
                                        <w:bottom w:val="none" w:sz="0" w:space="0" w:color="auto"/>
                                        <w:right w:val="none" w:sz="0" w:space="0" w:color="auto"/>
                                      </w:divBdr>
                                      <w:divsChild>
                                        <w:div w:id="1201551438">
                                          <w:marLeft w:val="0"/>
                                          <w:marRight w:val="165"/>
                                          <w:marTop w:val="150"/>
                                          <w:marBottom w:val="0"/>
                                          <w:divBdr>
                                            <w:top w:val="none" w:sz="0" w:space="0" w:color="auto"/>
                                            <w:left w:val="none" w:sz="0" w:space="0" w:color="auto"/>
                                            <w:bottom w:val="none" w:sz="0" w:space="0" w:color="auto"/>
                                            <w:right w:val="none" w:sz="0" w:space="0" w:color="auto"/>
                                          </w:divBdr>
                                          <w:divsChild>
                                            <w:div w:id="283776550">
                                              <w:marLeft w:val="0"/>
                                              <w:marRight w:val="0"/>
                                              <w:marTop w:val="0"/>
                                              <w:marBottom w:val="0"/>
                                              <w:divBdr>
                                                <w:top w:val="none" w:sz="0" w:space="0" w:color="auto"/>
                                                <w:left w:val="none" w:sz="0" w:space="0" w:color="auto"/>
                                                <w:bottom w:val="none" w:sz="0" w:space="0" w:color="auto"/>
                                                <w:right w:val="none" w:sz="0" w:space="0" w:color="auto"/>
                                              </w:divBdr>
                                              <w:divsChild>
                                                <w:div w:id="20054762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612628">
      <w:bodyDiv w:val="1"/>
      <w:marLeft w:val="0"/>
      <w:marRight w:val="0"/>
      <w:marTop w:val="0"/>
      <w:marBottom w:val="0"/>
      <w:divBdr>
        <w:top w:val="none" w:sz="0" w:space="0" w:color="auto"/>
        <w:left w:val="none" w:sz="0" w:space="0" w:color="auto"/>
        <w:bottom w:val="none" w:sz="0" w:space="0" w:color="auto"/>
        <w:right w:val="none" w:sz="0" w:space="0" w:color="auto"/>
      </w:divBdr>
    </w:div>
    <w:div w:id="1643583956">
      <w:bodyDiv w:val="1"/>
      <w:marLeft w:val="0"/>
      <w:marRight w:val="0"/>
      <w:marTop w:val="0"/>
      <w:marBottom w:val="0"/>
      <w:divBdr>
        <w:top w:val="none" w:sz="0" w:space="0" w:color="auto"/>
        <w:left w:val="none" w:sz="0" w:space="0" w:color="auto"/>
        <w:bottom w:val="none" w:sz="0" w:space="0" w:color="auto"/>
        <w:right w:val="none" w:sz="0" w:space="0" w:color="auto"/>
      </w:divBdr>
    </w:div>
    <w:div w:id="1800954258">
      <w:bodyDiv w:val="1"/>
      <w:marLeft w:val="0"/>
      <w:marRight w:val="0"/>
      <w:marTop w:val="0"/>
      <w:marBottom w:val="0"/>
      <w:divBdr>
        <w:top w:val="none" w:sz="0" w:space="0" w:color="auto"/>
        <w:left w:val="none" w:sz="0" w:space="0" w:color="auto"/>
        <w:bottom w:val="none" w:sz="0" w:space="0" w:color="auto"/>
        <w:right w:val="none" w:sz="0" w:space="0" w:color="auto"/>
      </w:divBdr>
    </w:div>
    <w:div w:id="2054307451">
      <w:bodyDiv w:val="1"/>
      <w:marLeft w:val="0"/>
      <w:marRight w:val="0"/>
      <w:marTop w:val="0"/>
      <w:marBottom w:val="0"/>
      <w:divBdr>
        <w:top w:val="none" w:sz="0" w:space="0" w:color="auto"/>
        <w:left w:val="none" w:sz="0" w:space="0" w:color="auto"/>
        <w:bottom w:val="none" w:sz="0" w:space="0" w:color="auto"/>
        <w:right w:val="none" w:sz="0" w:space="0" w:color="auto"/>
      </w:divBdr>
    </w:div>
    <w:div w:id="21383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20284-5891-494C-A62E-C699102B6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3985</Words>
  <Characters>22717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dc:creator>
  <cp:keywords/>
  <dc:description/>
  <cp:lastModifiedBy>User</cp:lastModifiedBy>
  <cp:revision>2</cp:revision>
  <cp:lastPrinted>2025-02-04T13:01:00Z</cp:lastPrinted>
  <dcterms:created xsi:type="dcterms:W3CDTF">2025-02-06T19:24:00Z</dcterms:created>
  <dcterms:modified xsi:type="dcterms:W3CDTF">2025-02-06T19:24:00Z</dcterms:modified>
</cp:coreProperties>
</file>